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276"/>
      </w:pPr>
      <w:r>
        <w:rPr>
          <w:rFonts w:ascii="CAS Font" w:cs="CAS Font" w:eastAsia="CAS Font" w:hAnsi="CAS Font"/>
          <w:b/>
          <w:bCs/>
          <w:color w:val="C8102E"/>
          <w:sz w:val="18"/>
          <w:szCs w:val="18"/>
        </w:rPr>
        <w:t xml:space="preserve">CASA DE ASIGURĂRI DE SĂNĂTATE MARAMUREȘ</w:t>
      </w:r>
    </w:p>
    <w:p>
      <w:pPr>
        <w:keepNext/>
        <w:spacing w:after="80" w:before="0" w:line="276"/>
      </w:pPr>
      <w:r>
        <w:rPr>
          <w:rFonts w:ascii="CAS Font" w:cs="CAS Font" w:eastAsia="CAS Font" w:hAnsi="CAS Font"/>
          <w:b/>
          <w:bCs/>
          <w:color w:val="000068"/>
          <w:sz w:val="30"/>
          <w:szCs w:val="30"/>
        </w:rPr>
        <w:t xml:space="preserve">Dosarul de evaluare</w:t>
      </w:r>
    </w:p>
    <w:p>
      <w:pPr>
        <w:spacing w:after="120" w:before="0" w:line="276"/>
      </w:pPr>
      <w:r>
        <w:rPr>
          <w:rFonts w:ascii="CAS Font" w:cs="CAS Font" w:eastAsia="CAS Font" w:hAnsi="CAS Font"/>
          <w:color w:val="000068"/>
          <w:sz w:val="24"/>
          <w:szCs w:val="24"/>
        </w:rPr>
        <w:t xml:space="preserve">Furnizori de servicii medicale paraclinice – analize medicale de laborator</w:t>
      </w:r>
    </w:p>
    <w:p>
      <w:pPr>
        <w:spacing w:after="200" w:before="0" w:line="276"/>
      </w:pPr>
      <w:r>
        <w:rPr>
          <w:rFonts w:ascii="CAS Font" w:cs="CAS Font" w:eastAsia="CAS Font" w:hAnsi="CAS Font"/>
          <w:b/>
          <w:bCs/>
          <w:sz w:val="21"/>
          <w:szCs w:val="21"/>
        </w:rPr>
        <w:t xml:space="preserve">Temeiul legal: </w:t>
      </w:r>
      <w:r>
        <w:rPr>
          <w:rFonts w:ascii="CAS Font" w:cs="CAS Font" w:eastAsia="CAS Font" w:hAnsi="CAS Font"/>
          <w:sz w:val="21"/>
          <w:szCs w:val="21"/>
        </w:rPr>
        <w:t xml:space="preserve">Ordinul ministrului sănătății și al președintelui Casei Naționale de Asigurări de Sănătate nr. 106/32/2015, cu modificările și completările ulterioare (anexa nr. 4 – Metodologia-cadru de evaluare și anexa nr. 3 – Standardele de evaluare).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7A86A8" w:sz="4"/>
              <w:left w:val="single" w:color="7A86A8" w:sz="4"/>
              <w:bottom w:val="single" w:color="7A86A8" w:sz="4"/>
              <w:right w:val="single" w:color="7A86A8" w:sz="4"/>
            </w:tcBorders>
            <w:shd w:fill="EEF1FA" w:color="auto" w:val="clear"/>
            <w:tcMar>
              <w:top w:type="dxa" w:w="50"/>
              <w:left w:type="dxa" w:w="90"/>
              <w:bottom w:type="dxa" w:w="50"/>
              <w:right w:type="dxa" w:w="90"/>
            </w:tcMar>
            <w:vAlign w:val="top"/>
          </w:tcPr>
          <w:p>
            <w:pPr>
              <w:spacing w:after="60" w:before="0" w:line="276"/>
            </w:pPr>
            <w:r>
              <w:rPr>
                <w:rFonts w:ascii="CAS Font" w:cs="CAS Font" w:eastAsia="CAS Font" w:hAnsi="CAS Font"/>
                <w:b/>
                <w:bCs/>
                <w:color w:val="000068"/>
                <w:sz w:val="21"/>
                <w:szCs w:val="21"/>
              </w:rPr>
              <w:t xml:space="preserve">Cum folosiți acest document</w:t>
            </w:r>
          </w:p>
          <w:p>
            <w:pPr>
              <w:spacing w:after="0" w:before="0" w:line="276"/>
            </w:pPr>
            <w:r>
              <w:rPr>
                <w:rFonts w:ascii="CAS Font" w:cs="CAS Font" w:eastAsia="CAS Font" w:hAnsi="CAS Font"/>
                <w:sz w:val="21"/>
                <w:szCs w:val="21"/>
              </w:rPr>
              <w:t xml:space="preserve">Prima parte vă arată pașii, taxa, documentele de depus și ce se verifică. A doua parte conține formularele, în ordinea din opis: completați-le direct în acest fișier, tipăriți-le și semnați fiecare pagină (sau semnați electronic, dacă depuneți prin e-mail).</w:t>
            </w:r>
          </w:p>
        </w:tc>
      </w:tr>
    </w:tbl>
    <w:p>
      <w:pPr>
        <w:keepNext/>
        <w:pBdr>
          <w:bottom w:val="single" w:color="C8102E" w:sz="6" w:space="2"/>
        </w:pBdr>
        <w:spacing w:after="100" w:before="240" w:line="276"/>
      </w:pPr>
      <w:r>
        <w:rPr>
          <w:rFonts w:ascii="CAS Font" w:cs="CAS Font" w:eastAsia="CAS Font" w:hAnsi="CAS Font"/>
          <w:b/>
          <w:bCs/>
          <w:color w:val="000068"/>
          <w:sz w:val="24"/>
          <w:szCs w:val="24"/>
        </w:rPr>
        <w:t xml:space="preserve">1. Pașii evaluării</w:t>
      </w:r>
    </w:p>
    <w:p>
      <w:pPr>
        <w:pStyle w:val="ListParagraph"/>
        <w:numPr>
          <w:ilvl w:val="0"/>
          <w:numId w:val="2"/>
        </w:numPr>
        <w:spacing w:after="80" w:before="0" w:line="276"/>
      </w:pPr>
      <w:r>
        <w:rPr>
          <w:rFonts w:ascii="CAS Font" w:cs="CAS Font" w:eastAsia="CAS Font" w:hAnsi="CAS Font"/>
          <w:b/>
          <w:bCs/>
          <w:sz w:val="21"/>
          <w:szCs w:val="21"/>
        </w:rPr>
        <w:t xml:space="preserve">Verificați dacă vă evaluați la CAS Maramureș. </w:t>
      </w:r>
      <w:r>
        <w:rPr>
          <w:rFonts w:ascii="CAS Font" w:cs="CAS Font" w:eastAsia="CAS Font" w:hAnsi="CAS Font"/>
          <w:sz w:val="21"/>
          <w:szCs w:val="21"/>
        </w:rPr>
        <w:t xml:space="preserve">Evaluarea se face la casa de asigurări în a cărei rază funcționează cabinetul, farmacia sau punctul de lucru, separat pentru fiecare punct de lucru. Se evaluează numai furnizorii exceptați de la acreditarea ANMCS sau care nu intră sub incidența ei (art. 7 alin. (5) din Legea nr. 185/2017); ceilalți prezintă la contractare dovada acreditării.</w:t>
      </w:r>
    </w:p>
    <w:p>
      <w:pPr>
        <w:pStyle w:val="ListParagraph"/>
        <w:numPr>
          <w:ilvl w:val="0"/>
          <w:numId w:val="2"/>
        </w:numPr>
        <w:spacing w:after="80" w:before="0" w:line="276"/>
      </w:pPr>
      <w:r>
        <w:rPr>
          <w:rFonts w:ascii="CAS Font" w:cs="CAS Font" w:eastAsia="CAS Font" w:hAnsi="CAS Font"/>
          <w:b/>
          <w:bCs/>
          <w:sz w:val="21"/>
          <w:szCs w:val="21"/>
        </w:rPr>
        <w:t xml:space="preserve">Plătiți taxa de evaluare </w:t>
      </w:r>
      <w:r>
        <w:rPr>
          <w:rFonts w:ascii="CAS Font" w:cs="CAS Font" w:eastAsia="CAS Font" w:hAnsi="CAS Font"/>
          <w:sz w:val="21"/>
          <w:szCs w:val="21"/>
        </w:rPr>
        <w:t xml:space="preserve">pentru fiecare punct de lucru sau cabinet (punctul 2).</w:t>
      </w:r>
    </w:p>
    <w:p>
      <w:pPr>
        <w:pStyle w:val="ListParagraph"/>
        <w:numPr>
          <w:ilvl w:val="0"/>
          <w:numId w:val="2"/>
        </w:numPr>
        <w:spacing w:after="80" w:before="0" w:line="276"/>
      </w:pPr>
      <w:r>
        <w:rPr>
          <w:rFonts w:ascii="CAS Font" w:cs="CAS Font" w:eastAsia="CAS Font" w:hAnsi="CAS Font"/>
          <w:b/>
          <w:bCs/>
          <w:sz w:val="21"/>
          <w:szCs w:val="21"/>
        </w:rPr>
        <w:t xml:space="preserve">Completați formularele </w:t>
      </w:r>
      <w:r>
        <w:rPr>
          <w:rFonts w:ascii="CAS Font" w:cs="CAS Font" w:eastAsia="CAS Font" w:hAnsi="CAS Font"/>
          <w:sz w:val="21"/>
          <w:szCs w:val="21"/>
        </w:rPr>
        <w:t xml:space="preserve">din partea a doua: cererea, declarațiile, chestionarul de autoevaluare și tabelele.</w:t>
      </w:r>
    </w:p>
    <w:p>
      <w:pPr>
        <w:pStyle w:val="ListParagraph"/>
        <w:numPr>
          <w:ilvl w:val="0"/>
          <w:numId w:val="2"/>
        </w:numPr>
        <w:spacing w:after="80" w:before="0" w:line="276"/>
      </w:pPr>
      <w:r>
        <w:rPr>
          <w:rFonts w:ascii="CAS Font" w:cs="CAS Font" w:eastAsia="CAS Font" w:hAnsi="CAS Font"/>
          <w:b/>
          <w:bCs/>
          <w:sz w:val="21"/>
          <w:szCs w:val="21"/>
        </w:rPr>
        <w:t xml:space="preserve">Pregătiți copiile documentelor, </w:t>
      </w:r>
      <w:r>
        <w:rPr>
          <w:rFonts w:ascii="CAS Font" w:cs="CAS Font" w:eastAsia="CAS Font" w:hAnsi="CAS Font"/>
          <w:sz w:val="21"/>
          <w:szCs w:val="21"/>
        </w:rPr>
        <w:t xml:space="preserve">certificate „conform cu originalul” pe fiecare pagină, în ordinea din opis (punctul 3).</w:t>
      </w:r>
    </w:p>
    <w:p>
      <w:pPr>
        <w:pStyle w:val="ListParagraph"/>
        <w:numPr>
          <w:ilvl w:val="0"/>
          <w:numId w:val="2"/>
        </w:numPr>
        <w:spacing w:after="80" w:before="0" w:line="276"/>
      </w:pPr>
      <w:r>
        <w:rPr>
          <w:rFonts w:ascii="CAS Font" w:cs="CAS Font" w:eastAsia="CAS Font" w:hAnsi="CAS Font"/>
          <w:b/>
          <w:bCs/>
          <w:sz w:val="21"/>
          <w:szCs w:val="21"/>
        </w:rPr>
        <w:t xml:space="preserve">Depuneți dosarul </w:t>
      </w:r>
      <w:r>
        <w:rPr>
          <w:rFonts w:ascii="CAS Font" w:cs="CAS Font" w:eastAsia="CAS Font" w:hAnsi="CAS Font"/>
          <w:sz w:val="21"/>
          <w:szCs w:val="21"/>
        </w:rPr>
        <w:t xml:space="preserve">la registratura CAS Maramureș (Str. Dr. Gheorghe Bilașcu nr. 22A, Baia Mare) sau prin e-mail, la evaluare@casmm.ro, cu toate documentele semnate cu semnătură electronică calificată sau extinsă a reprezentantului legal.</w:t>
      </w:r>
    </w:p>
    <w:p>
      <w:pPr>
        <w:pStyle w:val="ListParagraph"/>
        <w:numPr>
          <w:ilvl w:val="0"/>
          <w:numId w:val="2"/>
        </w:numPr>
        <w:spacing w:after="80" w:before="0" w:line="276"/>
      </w:pPr>
      <w:r>
        <w:rPr>
          <w:rFonts w:ascii="CAS Font" w:cs="CAS Font" w:eastAsia="CAS Font" w:hAnsi="CAS Font"/>
          <w:b/>
          <w:bCs/>
          <w:sz w:val="21"/>
          <w:szCs w:val="21"/>
        </w:rPr>
        <w:t xml:space="preserve">Verificarea dosarului. </w:t>
      </w:r>
      <w:r>
        <w:rPr>
          <w:rFonts w:ascii="CAS Font" w:cs="CAS Font" w:eastAsia="CAS Font" w:hAnsi="CAS Font"/>
          <w:sz w:val="21"/>
          <w:szCs w:val="21"/>
        </w:rPr>
        <w:t xml:space="preserve">Dacă lipsesc documente, comisia vă anunță în scris în cel mult 5 zile lucrătoare de la depunere.</w:t>
      </w:r>
    </w:p>
    <w:p>
      <w:pPr>
        <w:pStyle w:val="ListParagraph"/>
        <w:numPr>
          <w:ilvl w:val="0"/>
          <w:numId w:val="2"/>
        </w:numPr>
        <w:spacing w:after="80" w:before="0" w:line="276"/>
      </w:pPr>
      <w:r>
        <w:rPr>
          <w:rFonts w:ascii="CAS Font" w:cs="CAS Font" w:eastAsia="CAS Font" w:hAnsi="CAS Font"/>
          <w:b/>
          <w:bCs/>
          <w:sz w:val="21"/>
          <w:szCs w:val="21"/>
        </w:rPr>
        <w:t xml:space="preserve">Analiza dosarului </w:t>
      </w:r>
      <w:r>
        <w:rPr>
          <w:rFonts w:ascii="CAS Font" w:cs="CAS Font" w:eastAsia="CAS Font" w:hAnsi="CAS Font"/>
          <w:sz w:val="21"/>
          <w:szCs w:val="21"/>
        </w:rPr>
        <w:t xml:space="preserve">se face în cel mult 30 de zile calendaristice de la data la care documentația este completă; rezultatul se consemnează în raportul de evaluare.</w:t>
      </w:r>
    </w:p>
    <w:p>
      <w:pPr>
        <w:pStyle w:val="ListParagraph"/>
        <w:numPr>
          <w:ilvl w:val="0"/>
          <w:numId w:val="2"/>
        </w:numPr>
        <w:spacing w:after="80" w:before="0" w:line="276"/>
      </w:pPr>
      <w:r>
        <w:rPr>
          <w:rFonts w:ascii="CAS Font" w:cs="CAS Font" w:eastAsia="CAS Font" w:hAnsi="CAS Font"/>
          <w:b/>
          <w:bCs/>
          <w:sz w:val="21"/>
          <w:szCs w:val="21"/>
        </w:rPr>
        <w:t xml:space="preserve">Rezultatul: </w:t>
      </w:r>
      <w:r>
        <w:rPr>
          <w:rFonts w:ascii="CAS Font" w:cs="CAS Font" w:eastAsia="CAS Font" w:hAnsi="CAS Font"/>
          <w:sz w:val="21"/>
          <w:szCs w:val="21"/>
        </w:rPr>
        <w:t xml:space="preserve">decizia de evaluare (valabilă 2 ani), dacă sunt îndeplinite toate criteriile de eligibilitate, sau notificarea privind evaluarea, cu criteriile neîndeplinite.</w:t>
      </w:r>
    </w:p>
    <w:p>
      <w:pPr>
        <w:keepNext/>
        <w:pBdr>
          <w:bottom w:val="single" w:color="C8102E" w:sz="6" w:space="2"/>
        </w:pBdr>
        <w:spacing w:after="100" w:before="240" w:line="276"/>
      </w:pPr>
      <w:r>
        <w:rPr>
          <w:rFonts w:ascii="CAS Font" w:cs="CAS Font" w:eastAsia="CAS Font" w:hAnsi="CAS Font"/>
          <w:b/>
          <w:bCs/>
          <w:color w:val="000068"/>
          <w:sz w:val="24"/>
          <w:szCs w:val="24"/>
        </w:rPr>
        <w:t xml:space="preserve">2. Taxa de evaluare și plata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97"/>
        <w:gridCol w:w="2120"/>
        <w:gridCol w:w="2121"/>
      </w:tblGrid>
      <w:tr>
        <w:trPr>
          <w:cantSplit/>
        </w:trPr>
        <w:tc>
          <w:tcPr>
            <w:tcW w:type="dxa" w:w="5397"/>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Categoria de furnizor</w:t>
            </w:r>
          </w:p>
        </w:tc>
        <w:tc>
          <w:tcPr>
            <w:tcW w:type="dxa" w:w="212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jc w:val="right"/>
            </w:pPr>
            <w:r>
              <w:rPr>
                <w:rFonts w:ascii="CAS Font" w:cs="CAS Font" w:eastAsia="CAS Font" w:hAnsi="CAS Font"/>
                <w:b/>
                <w:bCs/>
                <w:sz w:val="19"/>
                <w:szCs w:val="19"/>
              </w:rPr>
              <w:t xml:space="preserve">Mediul urban</w:t>
            </w:r>
          </w:p>
        </w:tc>
        <w:tc>
          <w:tcPr>
            <w:tcW w:type="dxa" w:w="212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jc w:val="right"/>
            </w:pPr>
            <w:r>
              <w:rPr>
                <w:rFonts w:ascii="CAS Font" w:cs="CAS Font" w:eastAsia="CAS Font" w:hAnsi="CAS Font"/>
                <w:b/>
                <w:bCs/>
                <w:sz w:val="19"/>
                <w:szCs w:val="19"/>
              </w:rPr>
              <w:t xml:space="preserve">Mediul rural</w:t>
            </w:r>
          </w:p>
        </w:tc>
      </w:tr>
      <w:tr>
        <w:trPr>
          <w:cantSplit/>
        </w:trPr>
        <w:tc>
          <w:tcPr>
            <w:tcW w:type="dxa" w:w="539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Furnizori de investigații medicale paraclinice – analize medicale de laborator</w:t>
            </w:r>
          </w:p>
        </w:tc>
        <w:tc>
          <w:tcPr>
            <w:tcW w:type="dxa" w:w="212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right"/>
            </w:pPr>
            <w:r>
              <w:rPr>
                <w:rFonts w:ascii="CAS Font" w:cs="CAS Font" w:eastAsia="CAS Font" w:hAnsi="CAS Font"/>
                <w:b/>
                <w:bCs/>
                <w:sz w:val="19"/>
                <w:szCs w:val="19"/>
              </w:rPr>
              <w:t xml:space="preserve">2.000 lei</w:t>
            </w:r>
          </w:p>
        </w:tc>
        <w:tc>
          <w:tcPr>
            <w:tcW w:type="dxa" w:w="2121"/>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right"/>
            </w:pPr>
            <w:r>
              <w:rPr>
                <w:rFonts w:ascii="CAS Font" w:cs="CAS Font" w:eastAsia="CAS Font" w:hAnsi="CAS Font"/>
                <w:b/>
                <w:bCs/>
                <w:sz w:val="19"/>
                <w:szCs w:val="19"/>
              </w:rPr>
              <w:t xml:space="preserve">500 lei</w:t>
            </w:r>
          </w:p>
        </w:tc>
      </w:tr>
    </w:tbl>
    <w:p>
      <w:pPr>
        <w:spacing w:after="120" w:before="60" w:line="276"/>
      </w:pPr>
      <w:r>
        <w:rPr>
          <w:rFonts w:ascii="CAS Font" w:cs="CAS Font" w:eastAsia="CAS Font" w:hAnsi="CAS Font"/>
          <w:i/>
          <w:iCs/>
          <w:sz w:val="17"/>
          <w:szCs w:val="17"/>
        </w:rPr>
        <w:t xml:space="preserve">Sursa: anexa nr. 2 la metodologie. </w:t>
      </w:r>
      <w:r>
        <w:rPr>
          <w:rFonts w:ascii="CAS Font" w:cs="CAS Font" w:eastAsia="CAS Font" w:hAnsi="CAS Font"/>
          <w:i/>
          <w:iCs/>
          <w:sz w:val="17"/>
          <w:szCs w:val="17"/>
        </w:rPr>
        <w:t xml:space="preserve"/>
      </w:r>
      <w:r>
        <w:rPr>
          <w:rFonts w:ascii="CAS Font" w:cs="CAS Font" w:eastAsia="CAS Font" w:hAnsi="CAS Font"/>
          <w:i/>
          <w:iCs/>
          <w:sz w:val="17"/>
          <w:szCs w:val="17"/>
        </w:rPr>
        <w:t xml:space="preserve">Taxa se plătește pentru fiecare punct de lucru sau cabinet; mediul (urban sau rural) este cel al localității în care se află punctul de lucru evaluat.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91"/>
        <w:gridCol w:w="6747"/>
      </w:tblGrid>
      <w:tr>
        <w:trPr>
          <w:cantSplit/>
        </w:trPr>
        <w:tc>
          <w:tcPr>
            <w:tcW w:type="dxa" w:w="289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Beneficiar</w:t>
            </w:r>
          </w:p>
        </w:tc>
        <w:tc>
          <w:tcPr>
            <w:tcW w:type="dxa" w:w="674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Casa de Asigurări de Sănătate Maramureș, cod fiscal 11320493</w:t>
            </w:r>
          </w:p>
        </w:tc>
      </w:tr>
      <w:tr>
        <w:trPr>
          <w:cantSplit/>
        </w:trPr>
        <w:tc>
          <w:tcPr>
            <w:tcW w:type="dxa" w:w="289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Cont (IBAN)</w:t>
            </w:r>
          </w:p>
        </w:tc>
        <w:tc>
          <w:tcPr>
            <w:tcW w:type="dxa" w:w="674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RO93TREZ43626A365000XXXX – „Alte venituri”, cod 26.36.05.50</w:t>
            </w:r>
          </w:p>
        </w:tc>
      </w:tr>
      <w:tr>
        <w:trPr>
          <w:cantSplit/>
        </w:trPr>
        <w:tc>
          <w:tcPr>
            <w:tcW w:type="dxa" w:w="289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Deschis la</w:t>
            </w:r>
          </w:p>
        </w:tc>
        <w:tc>
          <w:tcPr>
            <w:tcW w:type="dxa" w:w="674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Trezoreria Municipiului Baia Mare</w:t>
            </w:r>
          </w:p>
        </w:tc>
      </w:tr>
      <w:tr>
        <w:trPr>
          <w:cantSplit/>
        </w:trPr>
        <w:tc>
          <w:tcPr>
            <w:tcW w:type="dxa" w:w="2891"/>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Explicații pe ordinul de plată</w:t>
            </w:r>
          </w:p>
        </w:tc>
        <w:tc>
          <w:tcPr>
            <w:tcW w:type="dxa" w:w="6747"/>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„Taxă de evaluare”, denumirea furnizorului și adresa punctului de lucru (la cabinete, și specialitatea) pentru care se cere evaluarea</w:t>
            </w:r>
          </w:p>
        </w:tc>
      </w:tr>
    </w:tbl>
    <w:p>
      <w:pPr>
        <w:keepNext/>
        <w:pBdr>
          <w:bottom w:val="single" w:color="C8102E" w:sz="6" w:space="2"/>
        </w:pBdr>
        <w:spacing w:after="100" w:before="240" w:line="276"/>
      </w:pPr>
      <w:r>
        <w:rPr>
          <w:rFonts w:ascii="CAS Font" w:cs="CAS Font" w:eastAsia="CAS Font" w:hAnsi="CAS Font"/>
          <w:b/>
          <w:bCs/>
          <w:color w:val="000068"/>
          <w:sz w:val="24"/>
          <w:szCs w:val="24"/>
        </w:rPr>
        <w:t xml:space="preserve">3. Opisul dosarului</w:t>
      </w:r>
    </w:p>
    <w:p>
      <w:pPr>
        <w:spacing w:after="120" w:before="0" w:line="276"/>
      </w:pPr>
      <w:r>
        <w:rPr>
          <w:rFonts w:ascii="CAS Font" w:cs="CAS Font" w:eastAsia="CAS Font" w:hAnsi="CAS Font"/>
          <w:sz w:val="21"/>
          <w:szCs w:val="21"/>
        </w:rPr>
        <w:t xml:space="preserve">Așezați documentele în această ordine. Copiile se certifică „conform cu originalul” pe fiecare pagină, cu semnătura reprezentantului legal. Bifați fiecare document pe măsură ce îl adăugați.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
        <w:gridCol w:w="5590"/>
        <w:gridCol w:w="2699"/>
        <w:gridCol w:w="749"/>
      </w:tblGrid>
      <w:tr>
        <w:trPr>
          <w:cantSplit/>
          <w:tblHeader/>
        </w:trPr>
        <w:tc>
          <w:tcPr>
            <w:tcW w:type="dxa" w:w="60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Nr.</w:t>
            </w:r>
          </w:p>
        </w:tc>
        <w:tc>
          <w:tcPr>
            <w:tcW w:type="dxa" w:w="559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Documentul</w:t>
            </w:r>
          </w:p>
        </w:tc>
        <w:tc>
          <w:tcPr>
            <w:tcW w:type="dxa" w:w="2699"/>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Observații</w:t>
            </w:r>
          </w:p>
        </w:tc>
        <w:tc>
          <w:tcPr>
            <w:tcW w:type="dxa" w:w="749"/>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jc w:val="center"/>
            </w:pPr>
            <w:r>
              <w:rPr>
                <w:rFonts w:ascii="CAS Font" w:cs="CAS Font" w:eastAsia="CAS Font" w:hAnsi="CAS Font"/>
                <w:b/>
                <w:bCs/>
                <w:sz w:val="19"/>
                <w:szCs w:val="19"/>
              </w:rPr>
              <w:t xml:space="preserve">Bifă</w:t>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Cererea de evaluare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Anexa 1 (formularul din acest document)</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2</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Dovada plății taxei de evaluare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ordinul de plată, pentru punctul de lucru evaluat</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3</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Certificatul de înregistrare (ONRC) și certificatul constatator sau actul de înființare, pentru sediu sau punctul de lucru</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4</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Dovada contului deschis la Trezorerie sau la bancă</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5</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Codul fiscal (CUI)</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6</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Certificatul de înregistrare în Registrul unic al cabinetelor medicale, eliberat de Direcția de Sănătate Publică Maramureș, sau statutul din care rezultă obiectul de activitate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7</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Autorizația sanitară de funcționare, în vigoare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8</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Polița de asigurare de răspundere civilă în domeniul medical a laboratorului (furnizorului), în vigoare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9</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Dovada deținerii legale a spațiului în care se desfășoară activitatea (act de proprietate, contract de închiriere, comodat)</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copie certificată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10</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Declarația pe propria răspundere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Anexa 3 – semnată pe fiecare pagină</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11</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Chestionarul de autoevaluare – litera D (analize medicale de laborator)</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Anexa 4</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12</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Tabelul cu datele de identificare ale personalului</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Anexa 5</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13</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Tabelul aparaturii din dotare</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Anexa 6</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14</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Declarația privind respectarea Regulamentului (UE) 2016/679 (GDPR)</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formularul din acest document</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9"/>
                <w:szCs w:val="19"/>
              </w:rPr>
              <w:t xml:space="preserve">15</w:t>
            </w:r>
          </w:p>
        </w:tc>
        <w:tc>
          <w:tcPr>
            <w:tcW w:type="dxa" w:w="559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Documentele personalului, pentru fiecare persoană trecută în Anexa 5</w:t>
            </w:r>
          </w:p>
        </w:tc>
        <w:tc>
          <w:tcPr>
            <w:tcW w:type="dxa" w:w="269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7"/>
                <w:szCs w:val="17"/>
              </w:rPr>
              <w:t xml:space="preserve">punctul 4</w:t>
            </w:r>
          </w:p>
        </w:tc>
        <w:tc>
          <w:tcPr>
            <w:tcW w:type="dxa" w:w="749"/>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bl>
    <w:p>
      <w:pPr>
        <w:keepNext/>
        <w:pBdr>
          <w:bottom w:val="single" w:color="C8102E" w:sz="6" w:space="2"/>
        </w:pBdr>
        <w:spacing w:after="100" w:before="240" w:line="276"/>
      </w:pPr>
      <w:r>
        <w:rPr>
          <w:rFonts w:ascii="CAS Font" w:cs="CAS Font" w:eastAsia="CAS Font" w:hAnsi="CAS Font"/>
          <w:b/>
          <w:bCs/>
          <w:color w:val="000068"/>
          <w:sz w:val="24"/>
          <w:szCs w:val="24"/>
        </w:rPr>
        <w:t xml:space="preserve">4. Documentele personalului</w:t>
      </w:r>
    </w:p>
    <w:p>
      <w:pPr>
        <w:spacing w:after="120" w:before="0" w:line="276"/>
      </w:pPr>
      <w:r>
        <w:rPr>
          <w:rFonts w:ascii="CAS Font" w:cs="CAS Font" w:eastAsia="CAS Font" w:hAnsi="CAS Font"/>
          <w:sz w:val="21"/>
          <w:szCs w:val="21"/>
        </w:rPr>
        <w:t xml:space="preserve">CAS Maramureș verifică, pentru fiecare persoană din Anexa 5, documentele de exercitare a profesiei. Atașați copii certificate ale acestora, nu doar documentele furnizorului:</w:t>
      </w:r>
    </w:p>
    <w:p>
      <w:pPr>
        <w:keepNext/>
        <w:spacing w:after="60" w:before="160" w:line="276"/>
      </w:pPr>
      <w:r>
        <w:rPr>
          <w:rFonts w:ascii="CAS Font" w:cs="CAS Font" w:eastAsia="CAS Font" w:hAnsi="CAS Font"/>
          <w:b/>
          <w:bCs/>
          <w:color w:val="000068"/>
          <w:sz w:val="21"/>
          <w:szCs w:val="21"/>
        </w:rPr>
        <w:t xml:space="preserve">Medici</w:t>
      </w:r>
    </w:p>
    <w:p>
      <w:pPr>
        <w:pStyle w:val="ListParagraph"/>
        <w:numPr>
          <w:ilvl w:val="0"/>
          <w:numId w:val="3"/>
        </w:numPr>
        <w:spacing w:after="60" w:before="0" w:line="276"/>
      </w:pPr>
      <w:r>
        <w:rPr>
          <w:rFonts w:ascii="CAS Font" w:cs="CAS Font" w:eastAsia="CAS Font" w:hAnsi="CAS Font"/>
          <w:sz w:val="21"/>
          <w:szCs w:val="21"/>
        </w:rPr>
        <w:t xml:space="preserve">certificatul de membru al Colegiului Medicilor din România, cu avizul anual valabil (pentru medicii străini: avizul de practică temporară sau ocazională)</w:t>
      </w:r>
    </w:p>
    <w:p>
      <w:pPr>
        <w:pStyle w:val="ListParagraph"/>
        <w:numPr>
          <w:ilvl w:val="0"/>
          <w:numId w:val="3"/>
        </w:numPr>
        <w:spacing w:after="60" w:before="0" w:line="276"/>
      </w:pPr>
      <w:r>
        <w:rPr>
          <w:rFonts w:ascii="CAS Font" w:cs="CAS Font" w:eastAsia="CAS Font" w:hAnsi="CAS Font"/>
          <w:sz w:val="21"/>
          <w:szCs w:val="21"/>
        </w:rPr>
        <w:t xml:space="preserve">polița de asigurare de răspundere civilă (malpraxis), în vigoare</w:t>
      </w:r>
    </w:p>
    <w:p>
      <w:pPr>
        <w:keepNext/>
        <w:spacing w:after="60" w:before="160" w:line="276"/>
      </w:pPr>
      <w:r>
        <w:rPr>
          <w:rFonts w:ascii="CAS Font" w:cs="CAS Font" w:eastAsia="CAS Font" w:hAnsi="CAS Font"/>
          <w:b/>
          <w:bCs/>
          <w:color w:val="000068"/>
          <w:sz w:val="21"/>
          <w:szCs w:val="21"/>
        </w:rPr>
        <w:t xml:space="preserve">Farmaciști</w:t>
      </w:r>
    </w:p>
    <w:p>
      <w:pPr>
        <w:pStyle w:val="ListParagraph"/>
        <w:numPr>
          <w:ilvl w:val="0"/>
          <w:numId w:val="3"/>
        </w:numPr>
        <w:spacing w:after="60" w:before="0" w:line="276"/>
      </w:pPr>
      <w:r>
        <w:rPr>
          <w:rFonts w:ascii="CAS Font" w:cs="CAS Font" w:eastAsia="CAS Font" w:hAnsi="CAS Font"/>
          <w:sz w:val="21"/>
          <w:szCs w:val="21"/>
        </w:rPr>
        <w:t xml:space="preserve">certificatul de membru al Colegiului Farmaciștilor din România, cu avizul anual valabil</w:t>
      </w:r>
    </w:p>
    <w:p>
      <w:pPr>
        <w:pStyle w:val="ListParagraph"/>
        <w:numPr>
          <w:ilvl w:val="0"/>
          <w:numId w:val="3"/>
        </w:numPr>
        <w:spacing w:after="60" w:before="0" w:line="276"/>
      </w:pPr>
      <w:r>
        <w:rPr>
          <w:rFonts w:ascii="CAS Font" w:cs="CAS Font" w:eastAsia="CAS Font" w:hAnsi="CAS Font"/>
          <w:sz w:val="21"/>
          <w:szCs w:val="21"/>
        </w:rPr>
        <w:t xml:space="preserve">polița de asigurare de răspundere civilă (malpraxis), în vigoare</w:t>
      </w:r>
    </w:p>
    <w:p>
      <w:pPr>
        <w:keepNext/>
        <w:spacing w:after="60" w:before="160" w:line="276"/>
      </w:pPr>
      <w:r>
        <w:rPr>
          <w:rFonts w:ascii="CAS Font" w:cs="CAS Font" w:eastAsia="CAS Font" w:hAnsi="CAS Font"/>
          <w:b/>
          <w:bCs/>
          <w:color w:val="000068"/>
          <w:sz w:val="21"/>
          <w:szCs w:val="21"/>
        </w:rPr>
        <w:t xml:space="preserve">Biologi, chimiști, biochimiști</w:t>
      </w:r>
    </w:p>
    <w:p>
      <w:pPr>
        <w:pStyle w:val="ListParagraph"/>
        <w:numPr>
          <w:ilvl w:val="0"/>
          <w:numId w:val="3"/>
        </w:numPr>
        <w:spacing w:after="60" w:before="0" w:line="276"/>
      </w:pPr>
      <w:r>
        <w:rPr>
          <w:rFonts w:ascii="CAS Font" w:cs="CAS Font" w:eastAsia="CAS Font" w:hAnsi="CAS Font"/>
          <w:sz w:val="21"/>
          <w:szCs w:val="21"/>
        </w:rPr>
        <w:t xml:space="preserve">certificatul de membru al Ordinului Biochimiștilor, Biologilor și Chimiștilor în Sistemul Sanitar din România (OBBCSSR), cu avizul anual valabil</w:t>
      </w:r>
    </w:p>
    <w:p>
      <w:pPr>
        <w:pStyle w:val="ListParagraph"/>
        <w:numPr>
          <w:ilvl w:val="0"/>
          <w:numId w:val="3"/>
        </w:numPr>
        <w:spacing w:after="60" w:before="0" w:line="276"/>
      </w:pPr>
      <w:r>
        <w:rPr>
          <w:rFonts w:ascii="CAS Font" w:cs="CAS Font" w:eastAsia="CAS Font" w:hAnsi="CAS Font"/>
          <w:sz w:val="21"/>
          <w:szCs w:val="21"/>
        </w:rPr>
        <w:t xml:space="preserve">polița de asigurare de răspundere civilă (malpraxis), în vigoare</w:t>
      </w:r>
    </w:p>
    <w:p>
      <w:pPr>
        <w:keepNext/>
        <w:spacing w:after="60" w:before="160" w:line="276"/>
      </w:pPr>
      <w:r>
        <w:rPr>
          <w:rFonts w:ascii="CAS Font" w:cs="CAS Font" w:eastAsia="CAS Font" w:hAnsi="CAS Font"/>
          <w:b/>
          <w:bCs/>
          <w:color w:val="000068"/>
          <w:sz w:val="21"/>
          <w:szCs w:val="21"/>
        </w:rPr>
        <w:t xml:space="preserve">Asistenți medicali</w:t>
      </w:r>
    </w:p>
    <w:p>
      <w:pPr>
        <w:pStyle w:val="ListParagraph"/>
        <w:numPr>
          <w:ilvl w:val="0"/>
          <w:numId w:val="3"/>
        </w:numPr>
        <w:spacing w:after="60" w:before="0" w:line="276"/>
      </w:pPr>
      <w:r>
        <w:rPr>
          <w:rFonts w:ascii="CAS Font" w:cs="CAS Font" w:eastAsia="CAS Font" w:hAnsi="CAS Font"/>
          <w:sz w:val="21"/>
          <w:szCs w:val="21"/>
        </w:rPr>
        <w:t xml:space="preserve">certificatul de membru al OAMGMAMR, cu avizul anual de liberă practică valabil</w:t>
      </w:r>
    </w:p>
    <w:p>
      <w:pPr>
        <w:pStyle w:val="ListParagraph"/>
        <w:numPr>
          <w:ilvl w:val="0"/>
          <w:numId w:val="3"/>
        </w:numPr>
        <w:spacing w:after="60" w:before="0" w:line="276"/>
      </w:pPr>
      <w:r>
        <w:rPr>
          <w:rFonts w:ascii="CAS Font" w:cs="CAS Font" w:eastAsia="CAS Font" w:hAnsi="CAS Font"/>
          <w:sz w:val="21"/>
          <w:szCs w:val="21"/>
        </w:rPr>
        <w:t xml:space="preserve">polița de asigurare de răspundere civilă (malpraxis), în vigoare</w:t>
      </w:r>
    </w:p>
    <w:p>
      <w:pPr>
        <w:spacing w:after="120" w:before="80" w:line="276"/>
      </w:pPr>
      <w:r>
        <w:rPr>
          <w:rFonts w:ascii="CAS Font" w:cs="CAS Font" w:eastAsia="CAS Font" w:hAnsi="CAS Font"/>
          <w:i/>
          <w:iCs/>
          <w:sz w:val="21"/>
          <w:szCs w:val="21"/>
        </w:rPr>
        <w:t xml:space="preserve">Numărul, data eliberării și valabilitatea certificatelor și a polițelor trebuie să fie aceleași în copii și în Anexa 5. Un document expirat la data depunerii înseamnă criteriu neîndeplinit.</w:t>
      </w:r>
    </w:p>
    <w:p>
      <w:pPr>
        <w:keepNext/>
        <w:pBdr>
          <w:bottom w:val="single" w:color="C8102E" w:sz="6" w:space="2"/>
        </w:pBdr>
        <w:spacing w:after="100" w:before="240" w:line="276"/>
      </w:pPr>
      <w:r>
        <w:rPr>
          <w:rFonts w:ascii="CAS Font" w:cs="CAS Font" w:eastAsia="CAS Font" w:hAnsi="CAS Font"/>
          <w:b/>
          <w:bCs/>
          <w:color w:val="000068"/>
          <w:sz w:val="24"/>
          <w:szCs w:val="24"/>
        </w:rPr>
        <w:t xml:space="preserve">5. Criteriile de eligibilitate</w:t>
      </w:r>
    </w:p>
    <w:p>
      <w:pPr>
        <w:spacing w:after="120" w:before="0" w:line="276"/>
      </w:pPr>
      <w:r>
        <w:rPr>
          <w:rFonts w:ascii="CAS Font" w:cs="CAS Font" w:eastAsia="CAS Font" w:hAnsi="CAS Font"/>
          <w:sz w:val="21"/>
          <w:szCs w:val="21"/>
        </w:rPr>
        <w:t xml:space="preserve">Decizia de evaluare se emite numai dacă sunt îndeplinite toate criteriile marcate cu * în chestionar. Pentru acest tip de furnizor sunt 22 criterii de eligibilitate:</w:t>
      </w:r>
    </w:p>
    <w:p>
      <w:pPr>
        <w:pStyle w:val="ListParagraph"/>
        <w:numPr>
          <w:ilvl w:val="0"/>
          <w:numId w:val="3"/>
        </w:numPr>
        <w:spacing w:after="60" w:before="0" w:line="276"/>
      </w:pPr>
      <w:r>
        <w:rPr>
          <w:rFonts w:ascii="CAS Font" w:cs="CAS Font" w:eastAsia="CAS Font" w:hAnsi="CAS Font"/>
          <w:b/>
          <w:bCs/>
          <w:sz w:val="21"/>
          <w:szCs w:val="21"/>
        </w:rPr>
        <w:t xml:space="preserve">I.1 </w:t>
      </w:r>
      <w:r>
        <w:rPr>
          <w:rFonts w:ascii="CAS Font" w:cs="CAS Font" w:eastAsia="CAS Font" w:hAnsi="CAS Font"/>
          <w:sz w:val="21"/>
          <w:szCs w:val="21"/>
        </w:rPr>
        <w:t xml:space="preserve">Furnizorul are certificat de înregistrare în registrul unic al cabinetelor medicale, eliberat de Direcția de Sănătate Publică sau statut legal din care reiese obiectul de activitate, conform prevederilor legale în vigoare.</w:t>
      </w:r>
    </w:p>
    <w:p>
      <w:pPr>
        <w:pStyle w:val="ListParagraph"/>
        <w:numPr>
          <w:ilvl w:val="0"/>
          <w:numId w:val="3"/>
        </w:numPr>
        <w:spacing w:after="60" w:before="0" w:line="276"/>
      </w:pPr>
      <w:r>
        <w:rPr>
          <w:rFonts w:ascii="CAS Font" w:cs="CAS Font" w:eastAsia="CAS Font" w:hAnsi="CAS Font"/>
          <w:b/>
          <w:bCs/>
          <w:sz w:val="21"/>
          <w:szCs w:val="21"/>
        </w:rPr>
        <w:t xml:space="preserve">I.2 </w:t>
      </w:r>
      <w:r>
        <w:rPr>
          <w:rFonts w:ascii="CAS Font" w:cs="CAS Font" w:eastAsia="CAS Font" w:hAnsi="CAS Font"/>
          <w:sz w:val="21"/>
          <w:szCs w:val="21"/>
        </w:rPr>
        <w:t xml:space="preserve">Furnizorul are autorizație sanitară în vigoare eliberată de Direcția de Sănătate Publică.</w:t>
      </w:r>
    </w:p>
    <w:p>
      <w:pPr>
        <w:pStyle w:val="ListParagraph"/>
        <w:numPr>
          <w:ilvl w:val="0"/>
          <w:numId w:val="3"/>
        </w:numPr>
        <w:spacing w:after="60" w:before="0" w:line="276"/>
      </w:pPr>
      <w:r>
        <w:rPr>
          <w:rFonts w:ascii="CAS Font" w:cs="CAS Font" w:eastAsia="CAS Font" w:hAnsi="CAS Font"/>
          <w:b/>
          <w:bCs/>
          <w:sz w:val="21"/>
          <w:szCs w:val="21"/>
        </w:rPr>
        <w:t xml:space="preserve">I.3 </w:t>
      </w:r>
      <w:r>
        <w:rPr>
          <w:rFonts w:ascii="CAS Font" w:cs="CAS Font" w:eastAsia="CAS Font" w:hAnsi="CAS Font"/>
          <w:sz w:val="21"/>
          <w:szCs w:val="21"/>
        </w:rPr>
        <w:t xml:space="preserve">Furnizorul își desfășoară activitatea într-un spațiu de care dispune în mod legal.</w:t>
      </w:r>
    </w:p>
    <w:p>
      <w:pPr>
        <w:pStyle w:val="ListParagraph"/>
        <w:numPr>
          <w:ilvl w:val="0"/>
          <w:numId w:val="3"/>
        </w:numPr>
        <w:spacing w:after="60" w:before="0" w:line="276"/>
      </w:pPr>
      <w:r>
        <w:rPr>
          <w:rFonts w:ascii="CAS Font" w:cs="CAS Font" w:eastAsia="CAS Font" w:hAnsi="CAS Font"/>
          <w:b/>
          <w:bCs/>
          <w:sz w:val="21"/>
          <w:szCs w:val="21"/>
        </w:rPr>
        <w:t xml:space="preserve">I.6 </w:t>
      </w:r>
      <w:r>
        <w:rPr>
          <w:rFonts w:ascii="CAS Font" w:cs="CAS Font" w:eastAsia="CAS Font" w:hAnsi="CAS Font"/>
          <w:sz w:val="21"/>
          <w:szCs w:val="21"/>
        </w:rPr>
        <w:t xml:space="preserve">Furnizorul face dovada deținerii asigurării de răspundere civilă în domeniul medical.</w:t>
      </w:r>
    </w:p>
    <w:p>
      <w:pPr>
        <w:pStyle w:val="ListParagraph"/>
        <w:numPr>
          <w:ilvl w:val="0"/>
          <w:numId w:val="3"/>
        </w:numPr>
        <w:spacing w:after="60" w:before="0" w:line="276"/>
      </w:pPr>
      <w:r>
        <w:rPr>
          <w:rFonts w:ascii="CAS Font" w:cs="CAS Font" w:eastAsia="CAS Font" w:hAnsi="CAS Font"/>
          <w:b/>
          <w:bCs/>
          <w:sz w:val="21"/>
          <w:szCs w:val="21"/>
        </w:rPr>
        <w:t xml:space="preserve">II.1 </w:t>
      </w:r>
      <w:r>
        <w:rPr>
          <w:rFonts w:ascii="CAS Font" w:cs="CAS Font" w:eastAsia="CAS Font" w:hAnsi="CAS Font"/>
          <w:sz w:val="21"/>
          <w:szCs w:val="21"/>
        </w:rPr>
        <w:t xml:space="preserve">Medicii și farmaciștii care lucrează în cadrul furnizorului au certificat de membru al Colegiului Medicilor din România/ Colegiului Farmaciștilor din România, cu excepția medicilor străini care au aviz de practică temporară/ocazională, conform reglementărilor în vigoare.</w:t>
      </w:r>
    </w:p>
    <w:p>
      <w:pPr>
        <w:pStyle w:val="ListParagraph"/>
        <w:numPr>
          <w:ilvl w:val="0"/>
          <w:numId w:val="3"/>
        </w:numPr>
        <w:spacing w:after="60" w:before="0" w:line="276"/>
      </w:pPr>
      <w:r>
        <w:rPr>
          <w:rFonts w:ascii="CAS Font" w:cs="CAS Font" w:eastAsia="CAS Font" w:hAnsi="CAS Font"/>
          <w:b/>
          <w:bCs/>
          <w:sz w:val="21"/>
          <w:szCs w:val="21"/>
        </w:rPr>
        <w:t xml:space="preserve">II.2 </w:t>
      </w:r>
      <w:r>
        <w:rPr>
          <w:rFonts w:ascii="CAS Font" w:cs="CAS Font" w:eastAsia="CAS Font" w:hAnsi="CAS Font"/>
          <w:sz w:val="21"/>
          <w:szCs w:val="21"/>
        </w:rPr>
        <w:t xml:space="preserve">Biologii, chimiștii și biochimiști care lucrează în cadrul furnizorului au certificat de membru al Ordinului Biochimiștilor, Biologilor, Chimiștilor în Sistemul Sanitar din România.</w:t>
      </w:r>
    </w:p>
    <w:p>
      <w:pPr>
        <w:pStyle w:val="ListParagraph"/>
        <w:numPr>
          <w:ilvl w:val="0"/>
          <w:numId w:val="3"/>
        </w:numPr>
        <w:spacing w:after="60" w:before="0" w:line="276"/>
      </w:pPr>
      <w:r>
        <w:rPr>
          <w:rFonts w:ascii="CAS Font" w:cs="CAS Font" w:eastAsia="CAS Font" w:hAnsi="CAS Font"/>
          <w:b/>
          <w:bCs/>
          <w:sz w:val="21"/>
          <w:szCs w:val="21"/>
        </w:rPr>
        <w:t xml:space="preserve">II.3 </w:t>
      </w:r>
      <w:r>
        <w:rPr>
          <w:rFonts w:ascii="CAS Font" w:cs="CAS Font" w:eastAsia="CAS Font" w:hAnsi="CAS Font"/>
          <w:sz w:val="21"/>
          <w:szCs w:val="21"/>
        </w:rPr>
        <w:t xml:space="preserve">Asistenții medicali care lucrează în cadrul furnizorului au certificat de membru al OAMGMAMR, conform reglementărilor în vigoare.</w:t>
      </w:r>
    </w:p>
    <w:p>
      <w:pPr>
        <w:pStyle w:val="ListParagraph"/>
        <w:numPr>
          <w:ilvl w:val="0"/>
          <w:numId w:val="3"/>
        </w:numPr>
        <w:spacing w:after="60" w:before="0" w:line="276"/>
      </w:pPr>
      <w:r>
        <w:rPr>
          <w:rFonts w:ascii="CAS Font" w:cs="CAS Font" w:eastAsia="CAS Font" w:hAnsi="CAS Font"/>
          <w:b/>
          <w:bCs/>
          <w:sz w:val="21"/>
          <w:szCs w:val="21"/>
        </w:rPr>
        <w:t xml:space="preserve">II.4 </w:t>
      </w:r>
      <w:r>
        <w:rPr>
          <w:rFonts w:ascii="CAS Font" w:cs="CAS Font" w:eastAsia="CAS Font" w:hAnsi="CAS Font"/>
          <w:sz w:val="21"/>
          <w:szCs w:val="21"/>
        </w:rPr>
        <w:t xml:space="preserve">Întreg personalul își desfășoară activitatea într-o formă legală la furnizor.</w:t>
      </w:r>
    </w:p>
    <w:p>
      <w:pPr>
        <w:pStyle w:val="ListParagraph"/>
        <w:numPr>
          <w:ilvl w:val="0"/>
          <w:numId w:val="3"/>
        </w:numPr>
        <w:spacing w:after="60" w:before="0" w:line="276"/>
      </w:pPr>
      <w:r>
        <w:rPr>
          <w:rFonts w:ascii="CAS Font" w:cs="CAS Font" w:eastAsia="CAS Font" w:hAnsi="CAS Font"/>
          <w:b/>
          <w:bCs/>
          <w:sz w:val="21"/>
          <w:szCs w:val="21"/>
        </w:rPr>
        <w:t xml:space="preserve">II.5 </w:t>
      </w:r>
      <w:r>
        <w:rPr>
          <w:rFonts w:ascii="CAS Font" w:cs="CAS Font" w:eastAsia="CAS Font" w:hAnsi="CAS Font"/>
          <w:sz w:val="21"/>
          <w:szCs w:val="21"/>
        </w:rPr>
        <w:t xml:space="preserve">Medicii, farmaciștii, biologii, chimiștii, biochimiștii care lucrează în cadrul furnizorului au asigurare de răspundere civilă (malpraxis) în vigoare.</w:t>
      </w:r>
    </w:p>
    <w:p>
      <w:pPr>
        <w:pStyle w:val="ListParagraph"/>
        <w:numPr>
          <w:ilvl w:val="0"/>
          <w:numId w:val="3"/>
        </w:numPr>
        <w:spacing w:after="60" w:before="0" w:line="276"/>
      </w:pPr>
      <w:r>
        <w:rPr>
          <w:rFonts w:ascii="CAS Font" w:cs="CAS Font" w:eastAsia="CAS Font" w:hAnsi="CAS Font"/>
          <w:b/>
          <w:bCs/>
          <w:sz w:val="21"/>
          <w:szCs w:val="21"/>
        </w:rPr>
        <w:t xml:space="preserve">II.6 </w:t>
      </w:r>
      <w:r>
        <w:rPr>
          <w:rFonts w:ascii="CAS Font" w:cs="CAS Font" w:eastAsia="CAS Font" w:hAnsi="CAS Font"/>
          <w:sz w:val="21"/>
          <w:szCs w:val="21"/>
        </w:rPr>
        <w:t xml:space="preserve">Asistenții medicali care lucrează în cadrul furnizorului au asigurare de răspundere civilă (malpraxis) în vigoare.</w:t>
      </w:r>
    </w:p>
    <w:p>
      <w:pPr>
        <w:pStyle w:val="ListParagraph"/>
        <w:numPr>
          <w:ilvl w:val="0"/>
          <w:numId w:val="3"/>
        </w:numPr>
        <w:spacing w:after="60" w:before="0" w:line="276"/>
      </w:pPr>
      <w:r>
        <w:rPr>
          <w:rFonts w:ascii="CAS Font" w:cs="CAS Font" w:eastAsia="CAS Font" w:hAnsi="CAS Font"/>
          <w:b/>
          <w:bCs/>
          <w:sz w:val="21"/>
          <w:szCs w:val="21"/>
        </w:rPr>
        <w:t xml:space="preserve">II.7 </w:t>
      </w:r>
      <w:r>
        <w:rPr>
          <w:rFonts w:ascii="CAS Font" w:cs="CAS Font" w:eastAsia="CAS Font" w:hAnsi="CAS Font"/>
          <w:sz w:val="21"/>
          <w:szCs w:val="21"/>
        </w:rPr>
        <w:t xml:space="preserve">Întreg personalul are fișe de post cu atribuțiile specifice semnate de fiecare angajat și de reprezentantul legal.</w:t>
      </w:r>
    </w:p>
    <w:p>
      <w:pPr>
        <w:pStyle w:val="ListParagraph"/>
        <w:numPr>
          <w:ilvl w:val="0"/>
          <w:numId w:val="3"/>
        </w:numPr>
        <w:spacing w:after="60" w:before="0" w:line="276"/>
      </w:pPr>
      <w:r>
        <w:rPr>
          <w:rFonts w:ascii="CAS Font" w:cs="CAS Font" w:eastAsia="CAS Font" w:hAnsi="CAS Font"/>
          <w:b/>
          <w:bCs/>
          <w:sz w:val="21"/>
          <w:szCs w:val="21"/>
        </w:rPr>
        <w:t xml:space="preserve">III.9 </w:t>
      </w:r>
      <w:r>
        <w:rPr>
          <w:rFonts w:ascii="CAS Font" w:cs="CAS Font" w:eastAsia="CAS Font" w:hAnsi="CAS Font"/>
          <w:sz w:val="21"/>
          <w:szCs w:val="21"/>
        </w:rPr>
        <w:t xml:space="preserve">Sunt afișate tarifele pentru serviciile medicale care nu fac parte din pachetul de bază și nu sunt decontate de casa de asigurări de sănătate</w:t>
      </w:r>
    </w:p>
    <w:p>
      <w:pPr>
        <w:pStyle w:val="ListParagraph"/>
        <w:numPr>
          <w:ilvl w:val="0"/>
          <w:numId w:val="3"/>
        </w:numPr>
        <w:spacing w:after="60" w:before="0" w:line="276"/>
      </w:pPr>
      <w:r>
        <w:rPr>
          <w:rFonts w:ascii="CAS Font" w:cs="CAS Font" w:eastAsia="CAS Font" w:hAnsi="CAS Font"/>
          <w:b/>
          <w:bCs/>
          <w:sz w:val="21"/>
          <w:szCs w:val="21"/>
        </w:rPr>
        <w:t xml:space="preserve">III.11 </w:t>
      </w:r>
      <w:r>
        <w:rPr>
          <w:rFonts w:ascii="CAS Font" w:cs="CAS Font" w:eastAsia="CAS Font" w:hAnsi="CAS Font"/>
          <w:sz w:val="21"/>
          <w:szCs w:val="21"/>
        </w:rPr>
        <w:t xml:space="preserve">Este afișat pachetul de bază de servicii medicale paraclinice – analize medicale de laborator și tarifele decontate de casa de asigurări de sănătate.</w:t>
      </w:r>
    </w:p>
    <w:p>
      <w:pPr>
        <w:pStyle w:val="ListParagraph"/>
        <w:numPr>
          <w:ilvl w:val="0"/>
          <w:numId w:val="3"/>
        </w:numPr>
        <w:spacing w:after="60" w:before="0" w:line="276"/>
      </w:pPr>
      <w:r>
        <w:rPr>
          <w:rFonts w:ascii="CAS Font" w:cs="CAS Font" w:eastAsia="CAS Font" w:hAnsi="CAS Font"/>
          <w:b/>
          <w:bCs/>
          <w:sz w:val="21"/>
          <w:szCs w:val="21"/>
        </w:rPr>
        <w:t xml:space="preserve">IV.6 </w:t>
      </w:r>
      <w:r>
        <w:rPr>
          <w:rFonts w:ascii="CAS Font" w:cs="CAS Font" w:eastAsia="CAS Font" w:hAnsi="CAS Font"/>
          <w:sz w:val="21"/>
          <w:szCs w:val="21"/>
        </w:rPr>
        <w:t xml:space="preserve">Furnizorul face dovada deținerii legale a aparaturii din dotare, din care rezultă data fabricației, data achiziției și avizul de utilizare, după caz, emis conform prevederilor legale în vigoare pentru aparatele medicale achiziționate second-hand.</w:t>
      </w:r>
    </w:p>
    <w:p>
      <w:pPr>
        <w:pStyle w:val="ListParagraph"/>
        <w:numPr>
          <w:ilvl w:val="0"/>
          <w:numId w:val="3"/>
        </w:numPr>
        <w:spacing w:after="60" w:before="0" w:line="276"/>
      </w:pPr>
      <w:r>
        <w:rPr>
          <w:rFonts w:ascii="CAS Font" w:cs="CAS Font" w:eastAsia="CAS Font" w:hAnsi="CAS Font"/>
          <w:b/>
          <w:bCs/>
          <w:sz w:val="21"/>
          <w:szCs w:val="21"/>
        </w:rPr>
        <w:t xml:space="preserve">IV.7 </w:t>
      </w:r>
      <w:r>
        <w:rPr>
          <w:rFonts w:ascii="CAS Font" w:cs="CAS Font" w:eastAsia="CAS Font" w:hAnsi="CAS Font"/>
          <w:sz w:val="21"/>
          <w:szCs w:val="21"/>
        </w:rPr>
        <w:t xml:space="preserve">Furnizorul are contract de service pentru aparatura din dotare, încheiat cu un furnizor avizat potrivit prevederilor legale în vigoare.</w:t>
      </w:r>
    </w:p>
    <w:p>
      <w:pPr>
        <w:pStyle w:val="ListParagraph"/>
        <w:numPr>
          <w:ilvl w:val="0"/>
          <w:numId w:val="3"/>
        </w:numPr>
        <w:spacing w:after="60" w:before="0" w:line="276"/>
      </w:pPr>
      <w:r>
        <w:rPr>
          <w:rFonts w:ascii="CAS Font" w:cs="CAS Font" w:eastAsia="CAS Font" w:hAnsi="CAS Font"/>
          <w:b/>
          <w:bCs/>
          <w:sz w:val="21"/>
          <w:szCs w:val="21"/>
        </w:rPr>
        <w:t xml:space="preserve">IV.8 </w:t>
      </w:r>
      <w:r>
        <w:rPr>
          <w:rFonts w:ascii="CAS Font" w:cs="CAS Font" w:eastAsia="CAS Font" w:hAnsi="CAS Font"/>
          <w:sz w:val="21"/>
          <w:szCs w:val="21"/>
        </w:rPr>
        <w:t xml:space="preserve">Furnizorul are contract pentru colectarea și distrugerea (neutralizarea) deșeurilor cu risc biologic.</w:t>
      </w:r>
    </w:p>
    <w:p>
      <w:pPr>
        <w:pStyle w:val="ListParagraph"/>
        <w:numPr>
          <w:ilvl w:val="0"/>
          <w:numId w:val="3"/>
        </w:numPr>
        <w:spacing w:after="60" w:before="0" w:line="276"/>
      </w:pPr>
      <w:r>
        <w:rPr>
          <w:rFonts w:ascii="CAS Font" w:cs="CAS Font" w:eastAsia="CAS Font" w:hAnsi="CAS Font"/>
          <w:b/>
          <w:bCs/>
          <w:sz w:val="21"/>
          <w:szCs w:val="21"/>
        </w:rPr>
        <w:t xml:space="preserve">IV.9 </w:t>
      </w:r>
      <w:r>
        <w:rPr>
          <w:rFonts w:ascii="CAS Font" w:cs="CAS Font" w:eastAsia="CAS Font" w:hAnsi="CAS Font"/>
          <w:sz w:val="21"/>
          <w:szCs w:val="21"/>
        </w:rPr>
        <w:t xml:space="preserve">Furnizorul deține un post/ terminal telefonic (fix, mobil) funcțional și sistem informatic a cărui utilizare este conformă cerințelor CNAS.</w:t>
      </w:r>
    </w:p>
    <w:p>
      <w:pPr>
        <w:pStyle w:val="ListParagraph"/>
        <w:numPr>
          <w:ilvl w:val="0"/>
          <w:numId w:val="3"/>
        </w:numPr>
        <w:spacing w:after="60" w:before="0" w:line="276"/>
      </w:pPr>
      <w:r>
        <w:rPr>
          <w:rFonts w:ascii="CAS Font" w:cs="CAS Font" w:eastAsia="CAS Font" w:hAnsi="CAS Font"/>
          <w:b/>
          <w:bCs/>
          <w:sz w:val="21"/>
          <w:szCs w:val="21"/>
        </w:rPr>
        <w:t xml:space="preserve">V.1 </w:t>
      </w:r>
      <w:r>
        <w:rPr>
          <w:rFonts w:ascii="CAS Font" w:cs="CAS Font" w:eastAsia="CAS Font" w:hAnsi="CAS Font"/>
          <w:sz w:val="21"/>
          <w:szCs w:val="21"/>
        </w:rPr>
        <w:t xml:space="preserve">Furnizorul deține certificatul de acreditare RENAR însoțit de anexa care cuprinde lista de analize medicale pentru care este acreditat.</w:t>
      </w:r>
    </w:p>
    <w:p>
      <w:pPr>
        <w:pStyle w:val="ListParagraph"/>
        <w:numPr>
          <w:ilvl w:val="0"/>
          <w:numId w:val="3"/>
        </w:numPr>
        <w:spacing w:after="60" w:before="0" w:line="276"/>
      </w:pPr>
      <w:r>
        <w:rPr>
          <w:rFonts w:ascii="CAS Font" w:cs="CAS Font" w:eastAsia="CAS Font" w:hAnsi="CAS Font"/>
          <w:b/>
          <w:bCs/>
          <w:sz w:val="21"/>
          <w:szCs w:val="21"/>
        </w:rPr>
        <w:t xml:space="preserve">V.2 </w:t>
      </w:r>
      <w:r>
        <w:rPr>
          <w:rFonts w:ascii="CAS Font" w:cs="CAS Font" w:eastAsia="CAS Font" w:hAnsi="CAS Font"/>
          <w:sz w:val="21"/>
          <w:szCs w:val="21"/>
        </w:rPr>
        <w:t xml:space="preserve">Furnizorul deține actele doveditoare pentru participarea la scheme de testare a competenței.</w:t>
      </w:r>
    </w:p>
    <w:p>
      <w:pPr>
        <w:pStyle w:val="ListParagraph"/>
        <w:numPr>
          <w:ilvl w:val="0"/>
          <w:numId w:val="3"/>
        </w:numPr>
        <w:spacing w:after="60" w:before="0" w:line="276"/>
      </w:pPr>
      <w:r>
        <w:rPr>
          <w:rFonts w:ascii="CAS Font" w:cs="CAS Font" w:eastAsia="CAS Font" w:hAnsi="CAS Font"/>
          <w:b/>
          <w:bCs/>
          <w:sz w:val="21"/>
          <w:szCs w:val="21"/>
        </w:rPr>
        <w:t xml:space="preserve">V.3 </w:t>
      </w:r>
      <w:r>
        <w:rPr>
          <w:rFonts w:ascii="CAS Font" w:cs="CAS Font" w:eastAsia="CAS Font" w:hAnsi="CAS Font"/>
          <w:sz w:val="21"/>
          <w:szCs w:val="21"/>
        </w:rPr>
        <w:t xml:space="preserve">În cadrul furnizorului există evidența serviciilor medicale oferite astfel încât să fie identificabil asiguratul și persoana care a oferit serviciul, diagnosticul după caz, precum și data și ora când acesta a fost furnizat.</w:t>
      </w:r>
    </w:p>
    <w:p>
      <w:pPr>
        <w:pStyle w:val="ListParagraph"/>
        <w:numPr>
          <w:ilvl w:val="0"/>
          <w:numId w:val="3"/>
        </w:numPr>
        <w:spacing w:after="60" w:before="0" w:line="276"/>
      </w:pPr>
      <w:r>
        <w:rPr>
          <w:rFonts w:ascii="CAS Font" w:cs="CAS Font" w:eastAsia="CAS Font" w:hAnsi="CAS Font"/>
          <w:b/>
          <w:bCs/>
          <w:sz w:val="21"/>
          <w:szCs w:val="21"/>
        </w:rPr>
        <w:t xml:space="preserve">V.4 </w:t>
      </w:r>
      <w:r>
        <w:rPr>
          <w:rFonts w:ascii="CAS Font" w:cs="CAS Font" w:eastAsia="CAS Font" w:hAnsi="CAS Font"/>
          <w:sz w:val="21"/>
          <w:szCs w:val="21"/>
        </w:rPr>
        <w:t xml:space="preserve">Furnizorul deține și utilizează, după caz, documentele tipizate, conform prevederilor legale în vigoare.</w:t>
      </w:r>
    </w:p>
    <w:p>
      <w:pPr>
        <w:pStyle w:val="ListParagraph"/>
        <w:numPr>
          <w:ilvl w:val="0"/>
          <w:numId w:val="3"/>
        </w:numPr>
        <w:spacing w:after="60" w:before="0" w:line="276"/>
      </w:pPr>
      <w:r>
        <w:rPr>
          <w:rFonts w:ascii="CAS Font" w:cs="CAS Font" w:eastAsia="CAS Font" w:hAnsi="CAS Font"/>
          <w:b/>
          <w:bCs/>
          <w:sz w:val="21"/>
          <w:szCs w:val="21"/>
        </w:rPr>
        <w:t xml:space="preserve">V.5 </w:t>
      </w:r>
      <w:r>
        <w:rPr>
          <w:rFonts w:ascii="CAS Font" w:cs="CAS Font" w:eastAsia="CAS Font" w:hAnsi="CAS Font"/>
          <w:sz w:val="21"/>
          <w:szCs w:val="21"/>
        </w:rPr>
        <w:t xml:space="preserve">În ROF vor fi menționate în mod expres următoarele: definirea manevrelor care implică soluții de continuitate, a materialelor utilizate și a condițiilor de sterilizare; obligativitatea păstrării confidențialității față de terți asupra tuturor informațiilor decurse din serviciile medicale acordate asiguraților; obligativitatea acordării serviciilor medicale în mod nediscriminatoriu asiguraților; obligativitatea respectării dreptului la libera alegere a furnizorului de servicii medicale; neutilizarea materialelor și a instrumentelor a căror condiție de sterilizare nu este sigură;</w:t>
      </w:r>
    </w:p>
    <w:p>
      <w:pPr>
        <w:keepNext/>
        <w:pBdr>
          <w:bottom w:val="single" w:color="C8102E" w:sz="6" w:space="2"/>
        </w:pBdr>
        <w:spacing w:after="100" w:before="240" w:line="276"/>
      </w:pPr>
      <w:r>
        <w:rPr>
          <w:rFonts w:ascii="CAS Font" w:cs="CAS Font" w:eastAsia="CAS Font" w:hAnsi="CAS Font"/>
          <w:b/>
          <w:bCs/>
          <w:color w:val="000068"/>
          <w:sz w:val="24"/>
          <w:szCs w:val="24"/>
        </w:rPr>
        <w:t xml:space="preserve">6. Ce să aveți pregătit la sediu</w:t>
      </w:r>
    </w:p>
    <w:p>
      <w:pPr>
        <w:spacing w:after="120" w:before="0" w:line="276"/>
      </w:pPr>
      <w:r>
        <w:rPr>
          <w:rFonts w:ascii="CAS Font" w:cs="CAS Font" w:eastAsia="CAS Font" w:hAnsi="CAS Font"/>
          <w:sz w:val="21"/>
          <w:szCs w:val="21"/>
        </w:rPr>
        <w:t xml:space="preserve">Criteriile din chestionar trebuie să poată fi dovedite oricând, inclusiv la un control. Țineți la îndemână:</w:t>
      </w:r>
    </w:p>
    <w:p>
      <w:pPr>
        <w:pStyle w:val="ListParagraph"/>
        <w:numPr>
          <w:ilvl w:val="0"/>
          <w:numId w:val="3"/>
        </w:numPr>
        <w:spacing w:after="60" w:before="0" w:line="276"/>
      </w:pPr>
      <w:r>
        <w:rPr>
          <w:rFonts w:ascii="CAS Font" w:cs="CAS Font" w:eastAsia="CAS Font" w:hAnsi="CAS Font"/>
          <w:sz w:val="21"/>
          <w:szCs w:val="21"/>
        </w:rPr>
        <w:t xml:space="preserve">certificatul de acreditare RENAR, cu anexa care cuprinde lista analizelor acreditate (criteriu de eligibilitate)</w:t>
      </w:r>
    </w:p>
    <w:p>
      <w:pPr>
        <w:pStyle w:val="ListParagraph"/>
        <w:numPr>
          <w:ilvl w:val="0"/>
          <w:numId w:val="3"/>
        </w:numPr>
        <w:spacing w:after="60" w:before="0" w:line="276"/>
      </w:pPr>
      <w:r>
        <w:rPr>
          <w:rFonts w:ascii="CAS Font" w:cs="CAS Font" w:eastAsia="CAS Font" w:hAnsi="CAS Font"/>
          <w:sz w:val="21"/>
          <w:szCs w:val="21"/>
        </w:rPr>
        <w:t xml:space="preserve">documentele care dovedesc participarea la scheme de testare a competenței (criteriu de eligibilitate)</w:t>
      </w:r>
    </w:p>
    <w:p>
      <w:pPr>
        <w:pStyle w:val="ListParagraph"/>
        <w:numPr>
          <w:ilvl w:val="0"/>
          <w:numId w:val="3"/>
        </w:numPr>
        <w:spacing w:after="60" w:before="0" w:line="276"/>
      </w:pPr>
      <w:r>
        <w:rPr>
          <w:rFonts w:ascii="CAS Font" w:cs="CAS Font" w:eastAsia="CAS Font" w:hAnsi="CAS Font"/>
          <w:sz w:val="21"/>
          <w:szCs w:val="21"/>
        </w:rPr>
        <w:t xml:space="preserve">actele de deținere a aparaturii, din care rezultă data fabricației și a achiziției, și avizul de utilizare pentru aparatele second-hand</w:t>
      </w:r>
    </w:p>
    <w:p>
      <w:pPr>
        <w:pStyle w:val="ListParagraph"/>
        <w:numPr>
          <w:ilvl w:val="0"/>
          <w:numId w:val="3"/>
        </w:numPr>
        <w:spacing w:after="60" w:before="0" w:line="276"/>
      </w:pPr>
      <w:r>
        <w:rPr>
          <w:rFonts w:ascii="CAS Font" w:cs="CAS Font" w:eastAsia="CAS Font" w:hAnsi="CAS Font"/>
          <w:sz w:val="21"/>
          <w:szCs w:val="21"/>
        </w:rPr>
        <w:t xml:space="preserve">contractul de service încheiat cu un furnizor avizat și contractul pentru deșeurile cu risc biologic</w:t>
      </w:r>
    </w:p>
    <w:p>
      <w:pPr>
        <w:pStyle w:val="ListParagraph"/>
        <w:numPr>
          <w:ilvl w:val="0"/>
          <w:numId w:val="3"/>
        </w:numPr>
        <w:spacing w:after="60" w:before="0" w:line="276"/>
      </w:pPr>
      <w:r>
        <w:rPr>
          <w:rFonts w:ascii="CAS Font" w:cs="CAS Font" w:eastAsia="CAS Font" w:hAnsi="CAS Font"/>
          <w:sz w:val="21"/>
          <w:szCs w:val="21"/>
        </w:rPr>
        <w:t xml:space="preserve">evidența serviciilor, lista de programare și lista criteriilor de acces prioritar</w:t>
      </w:r>
    </w:p>
    <w:p>
      <w:pPr>
        <w:spacing w:after="120" w:before="80" w:line="276"/>
      </w:pPr>
      <w:r>
        <w:rPr>
          <w:rFonts w:ascii="CAS Font" w:cs="CAS Font" w:eastAsia="CAS Font" w:hAnsi="CAS Font"/>
          <w:b/>
          <w:bCs/>
          <w:sz w:val="21"/>
          <w:szCs w:val="21"/>
        </w:rPr>
        <w:t xml:space="preserve">Dotarea. </w:t>
      </w:r>
      <w:r>
        <w:rPr>
          <w:rFonts w:ascii="CAS Font" w:cs="CAS Font" w:eastAsia="CAS Font" w:hAnsi="CAS Font"/>
          <w:sz w:val="21"/>
          <w:szCs w:val="21"/>
        </w:rPr>
        <w:t xml:space="preserve">Aparatura din tabelul Anexei 6 trebuie să acopere dotarea minimă pentru medicina de laborator, prevăzută în Anexa 4 la normele metodologice aprobate prin Ordinul ministrului sănătății nr. 1670/2025, cu modificările ulterioare (poziția 29, „Medicină de laborator”). Pentru fiecare aparat se trec actul de deținere, contractul de service și verificarea metrologică sau calibrarea.</w:t>
      </w:r>
    </w:p>
    <w:p>
      <w:pPr>
        <w:keepNext/>
        <w:pBdr>
          <w:bottom w:val="single" w:color="C8102E" w:sz="6" w:space="2"/>
        </w:pBdr>
        <w:spacing w:after="100" w:before="240" w:line="276"/>
      </w:pPr>
      <w:r>
        <w:rPr>
          <w:rFonts w:ascii="CAS Font" w:cs="CAS Font" w:eastAsia="CAS Font" w:hAnsi="CAS Font"/>
          <w:b/>
          <w:bCs/>
          <w:color w:val="000068"/>
          <w:sz w:val="24"/>
          <w:szCs w:val="24"/>
        </w:rPr>
        <w:t xml:space="preserve">7. Rezultatul, contestația și obligațiile după evaluare</w:t>
      </w:r>
    </w:p>
    <w:p>
      <w:pPr>
        <w:pStyle w:val="ListParagraph"/>
        <w:numPr>
          <w:ilvl w:val="0"/>
          <w:numId w:val="3"/>
        </w:numPr>
        <w:spacing w:after="60" w:before="0" w:line="276"/>
      </w:pPr>
      <w:r>
        <w:rPr>
          <w:rFonts w:ascii="CAS Font" w:cs="CAS Font" w:eastAsia="CAS Font" w:hAnsi="CAS Font"/>
          <w:b/>
          <w:bCs/>
          <w:sz w:val="21"/>
          <w:szCs w:val="21"/>
        </w:rPr>
        <w:t xml:space="preserve">Decizia de evaluare </w:t>
      </w:r>
      <w:r>
        <w:rPr>
          <w:rFonts w:ascii="CAS Font" w:cs="CAS Font" w:eastAsia="CAS Font" w:hAnsi="CAS Font"/>
          <w:sz w:val="21"/>
          <w:szCs w:val="21"/>
        </w:rPr>
        <w:t xml:space="preserve">se emite în două exemplare originale și este valabilă 2 ani de la emitere.</w:t>
      </w:r>
    </w:p>
    <w:p>
      <w:pPr>
        <w:pStyle w:val="ListParagraph"/>
        <w:numPr>
          <w:ilvl w:val="0"/>
          <w:numId w:val="3"/>
        </w:numPr>
        <w:spacing w:after="60" w:before="0" w:line="276"/>
      </w:pPr>
      <w:r>
        <w:rPr>
          <w:rFonts w:ascii="CAS Font" w:cs="CAS Font" w:eastAsia="CAS Font" w:hAnsi="CAS Font"/>
          <w:b/>
          <w:bCs/>
          <w:sz w:val="21"/>
          <w:szCs w:val="21"/>
        </w:rPr>
        <w:t xml:space="preserve">Notificarea privind evaluarea </w:t>
      </w:r>
      <w:r>
        <w:rPr>
          <w:rFonts w:ascii="CAS Font" w:cs="CAS Font" w:eastAsia="CAS Font" w:hAnsi="CAS Font"/>
          <w:sz w:val="21"/>
          <w:szCs w:val="21"/>
        </w:rPr>
        <w:t xml:space="preserve">cuprinde criteriile de eligibilitate neîndeplinite. O nouă cerere se poate depune după 60 de zile calendaristice de la emiterea notificării; după două notificări consecutive, după cel puțin 6 luni de la ultima.</w:t>
      </w:r>
    </w:p>
    <w:p>
      <w:pPr>
        <w:pStyle w:val="ListParagraph"/>
        <w:numPr>
          <w:ilvl w:val="0"/>
          <w:numId w:val="3"/>
        </w:numPr>
        <w:spacing w:after="60" w:before="0" w:line="276"/>
      </w:pPr>
      <w:r>
        <w:rPr>
          <w:rFonts w:ascii="CAS Font" w:cs="CAS Font" w:eastAsia="CAS Font" w:hAnsi="CAS Font"/>
          <w:b/>
          <w:bCs/>
          <w:sz w:val="21"/>
          <w:szCs w:val="21"/>
        </w:rPr>
        <w:t xml:space="preserve">Contestația </w:t>
      </w:r>
      <w:r>
        <w:rPr>
          <w:rFonts w:ascii="CAS Font" w:cs="CAS Font" w:eastAsia="CAS Font" w:hAnsi="CAS Font"/>
          <w:sz w:val="21"/>
          <w:szCs w:val="21"/>
        </w:rPr>
        <w:t xml:space="preserve">se depune la comisia de evaluare a CAS Maramureș în cel mult 2 zile lucrătoare de la primirea notificării, cu indicarea criteriilor pe care le considerați îndeplinite. Comisia o soluționează în 5 zile lucrătoare. Dacă nu se soluționează pe cale amiabilă (proces-verbal), vă puteți adresa, în 2 zile lucrătoare, comisiei naționale de evaluare de la CNAS, care decide în 5 zile lucrătoare (termen care se poate prelungi cu încă 5 zile).</w:t>
      </w:r>
    </w:p>
    <w:p>
      <w:pPr>
        <w:pStyle w:val="ListParagraph"/>
        <w:numPr>
          <w:ilvl w:val="0"/>
          <w:numId w:val="3"/>
        </w:numPr>
        <w:spacing w:after="60" w:before="0" w:line="276"/>
      </w:pPr>
      <w:r>
        <w:rPr>
          <w:rFonts w:ascii="CAS Font" w:cs="CAS Font" w:eastAsia="CAS Font" w:hAnsi="CAS Font"/>
          <w:b/>
          <w:bCs/>
          <w:sz w:val="21"/>
          <w:szCs w:val="21"/>
        </w:rPr>
        <w:t xml:space="preserve">Orice modificare </w:t>
      </w:r>
      <w:r>
        <w:rPr>
          <w:rFonts w:ascii="CAS Font" w:cs="CAS Font" w:eastAsia="CAS Font" w:hAnsi="CAS Font"/>
          <w:sz w:val="21"/>
          <w:szCs w:val="21"/>
        </w:rPr>
        <w:t xml:space="preserve">a condițiilor pentru care ați fost evaluat se comunică în scris CAS Maramureș în 5 zile lucrătoare; documentele care au stat la baza evaluării se reînnoiesc pe toată durata deciziei.</w:t>
      </w:r>
    </w:p>
    <w:p>
      <w:pPr>
        <w:pStyle w:val="ListParagraph"/>
        <w:numPr>
          <w:ilvl w:val="0"/>
          <w:numId w:val="3"/>
        </w:numPr>
        <w:spacing w:after="60" w:before="0" w:line="276"/>
      </w:pPr>
      <w:r>
        <w:rPr>
          <w:rFonts w:ascii="CAS Font" w:cs="CAS Font" w:eastAsia="CAS Font" w:hAnsi="CAS Font"/>
          <w:b/>
          <w:bCs/>
          <w:sz w:val="21"/>
          <w:szCs w:val="21"/>
        </w:rPr>
        <w:t xml:space="preserve">Actualizarea deciziei </w:t>
      </w:r>
      <w:r>
        <w:rPr>
          <w:rFonts w:ascii="CAS Font" w:cs="CAS Font" w:eastAsia="CAS Font" w:hAnsi="CAS Font"/>
          <w:sz w:val="21"/>
          <w:szCs w:val="21"/>
        </w:rPr>
        <w:t xml:space="preserve">(cu păstrarea valabilității) se cere în 5 zile lucrătoare, cu documente justificative, la schimbarea reprezentantului legal, a denumirii, a sediului social fără activitate lucrativă sau la fuziunea prin absorbție.</w:t>
      </w:r>
    </w:p>
    <w:p>
      <w:pPr>
        <w:pStyle w:val="ListParagraph"/>
        <w:numPr>
          <w:ilvl w:val="0"/>
          <w:numId w:val="3"/>
        </w:numPr>
        <w:spacing w:after="60" w:before="0" w:line="276"/>
      </w:pPr>
      <w:r>
        <w:rPr>
          <w:rFonts w:ascii="CAS Font" w:cs="CAS Font" w:eastAsia="CAS Font" w:hAnsi="CAS Font"/>
          <w:b/>
          <w:bCs/>
          <w:sz w:val="21"/>
          <w:szCs w:val="21"/>
        </w:rPr>
        <w:t xml:space="preserve">Decizia încetează </w:t>
      </w:r>
      <w:r>
        <w:rPr>
          <w:rFonts w:ascii="CAS Font" w:cs="CAS Font" w:eastAsia="CAS Font" w:hAnsi="CAS Font"/>
          <w:sz w:val="21"/>
          <w:szCs w:val="21"/>
        </w:rPr>
        <w:t xml:space="preserve">la expirarea sau revocarea autorizației sanitare de funcționare (respectiv a avizului sau autorizației de funcționare), la schimbarea locației ori pierderea dreptului de folosință a spațiului, și se revocă dacă un control constată neîndeplinirea unui criteriu eligibil.</w:t>
      </w:r>
    </w:p>
    <w:p>
      <w:pPr>
        <w:spacing w:after="120" w:before="160" w:line="276"/>
      </w:pPr>
      <w:r>
        <w:rPr>
          <w:rFonts w:ascii="CAS Font" w:cs="CAS Font" w:eastAsia="CAS Font" w:hAnsi="CAS Font"/>
          <w:b/>
          <w:bCs/>
          <w:sz w:val="21"/>
          <w:szCs w:val="21"/>
        </w:rPr>
        <w:t xml:space="preserve">Informații: </w:t>
      </w:r>
      <w:r>
        <w:rPr>
          <w:rFonts w:ascii="CAS Font" w:cs="CAS Font" w:eastAsia="CAS Font" w:hAnsi="CAS Font"/>
          <w:sz w:val="21"/>
          <w:szCs w:val="21"/>
        </w:rPr>
        <w:t xml:space="preserve">casmm.ro/furnizori/evaluare/laboratoare · evaluare@casmm.ro</w:t>
      </w:r>
    </w:p>
    <w:p>
      <w:pPr>
        <w:pageBreakBefore/>
        <w:spacing w:after="0" w:before="0" w:line="276"/>
        <w:jc w:val="right"/>
      </w:pPr>
      <w:r>
        <w:rPr>
          <w:rFonts w:ascii="CAS Font" w:cs="CAS Font" w:eastAsia="CAS Font" w:hAnsi="CAS Font"/>
          <w:b/>
          <w:bCs/>
          <w:sz w:val="19"/>
          <w:szCs w:val="19"/>
        </w:rPr>
        <w:t xml:space="preserve">ANEXA Nr. 1</w:t>
      </w:r>
    </w:p>
    <w:p>
      <w:pPr>
        <w:spacing w:after="240" w:before="0" w:line="276"/>
        <w:jc w:val="right"/>
      </w:pPr>
      <w:r>
        <w:rPr>
          <w:rFonts w:ascii="CAS Font" w:cs="CAS Font" w:eastAsia="CAS Font" w:hAnsi="CAS Font"/>
          <w:sz w:val="17"/>
          <w:szCs w:val="17"/>
        </w:rPr>
        <w:t xml:space="preserve">(la metodologie)</w:t>
      </w:r>
    </w:p>
    <w:p>
      <w:pPr>
        <w:spacing w:after="300" w:before="0" w:line="276"/>
        <w:jc w:val="center"/>
      </w:pPr>
      <w:r>
        <w:rPr>
          <w:rFonts w:ascii="CAS Font" w:cs="CAS Font" w:eastAsia="CAS Font" w:hAnsi="CAS Font"/>
          <w:b/>
          <w:bCs/>
          <w:color w:val="000068"/>
          <w:sz w:val="26"/>
          <w:szCs w:val="26"/>
        </w:rPr>
        <w:t xml:space="preserve">CERERE</w:t>
      </w:r>
    </w:p>
    <w:p>
      <w:pPr>
        <w:spacing w:after="200" w:before="0" w:line="276"/>
      </w:pPr>
      <w:r>
        <w:rPr>
          <w:rFonts w:ascii="CAS Font" w:cs="CAS Font" w:eastAsia="CAS Font" w:hAnsi="CAS Font"/>
          <w:i/>
          <w:iCs/>
          <w:sz w:val="19"/>
          <w:szCs w:val="19"/>
        </w:rPr>
        <w:t xml:space="preserve">Către: Comisia de evaluare a furnizorilor – Casa de Asigurări de Sănătate Maramureș</w:t>
      </w:r>
    </w:p>
    <w:p>
      <w:pPr>
        <w:spacing w:after="120" w:before="0" w:line="360"/>
        <w:jc w:val="left"/>
      </w:pPr>
      <w:r>
        <w:rPr>
          <w:rFonts w:ascii="CAS Font" w:cs="CAS Font" w:eastAsia="CAS Font" w:hAnsi="CAS Font"/>
          <w:sz w:val="21"/>
          <w:szCs w:val="21"/>
        </w:rPr>
        <w:t xml:space="preserve">Subsemnatul .................................................. reprezentant legal al furnizorului*) ............................................................ cu următoarele date de identificare: cod fiscal .................... localitatea .............................. str. .................................... nr. ...... județul .................... telefon .................... e-mail .................................... solicit evaluarea sediului lucrativ/cabinetului/punctului de lucru situat în localitatea .............................. str. .................................... nr. ...... județul .................... telefon .................... e-mail .....................................</w:t>
      </w:r>
    </w:p>
    <w:p>
      <w:pPr>
        <w:spacing w:after="120" w:before="120" w:line="360"/>
        <w:jc w:val="left"/>
      </w:pPr>
      <w:r>
        <w:rPr>
          <w:rFonts w:ascii="CAS Font" w:cs="CAS Font" w:eastAsia="CAS Font" w:hAnsi="CAS Font"/>
          <w:sz w:val="21"/>
          <w:szCs w:val="21"/>
        </w:rPr>
        <w:t xml:space="preserve">Anexez documentele solicitate conform art. 4 din anexa 2 la Ordinul ministrului sănătății și al președintelui CNAS nr. 106/32/2015, cu modificările și completările ulterioare.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Pr>
          <w:p>
            <w:pPr>
              <w:spacing w:after="120" w:before="240" w:line="276"/>
            </w:pPr>
            <w:r>
              <w:rPr>
                <w:rFonts w:ascii="CAS Font" w:cs="CAS Font" w:eastAsia="CAS Font" w:hAnsi="CAS Font"/>
                <w:sz w:val="21"/>
                <w:szCs w:val="21"/>
              </w:rPr>
              <w:t xml:space="preserve">Data ........................</w:t>
            </w:r>
          </w:p>
        </w:tc>
        <w:tc>
          <w:tcPr>
            <w:tcW w:type="dxa" w:w="4819"/>
            <w:tcBorders>
              <w:top w:val="none" w:color="FFFFFF" w:sz="0"/>
              <w:left w:val="none" w:color="FFFFFF" w:sz="0"/>
              <w:bottom w:val="none" w:color="FFFFFF" w:sz="0"/>
              <w:right w:val="none" w:color="FFFFFF" w:sz="0"/>
            </w:tcBorders>
          </w:tcPr>
          <w:p>
            <w:pPr>
              <w:spacing w:after="100" w:before="240" w:line="276"/>
            </w:pPr>
            <w:r>
              <w:rPr>
                <w:rFonts w:ascii="CAS Font" w:cs="CAS Font" w:eastAsia="CAS Font" w:hAnsi="CAS Font"/>
                <w:b/>
                <w:bCs/>
                <w:sz w:val="21"/>
                <w:szCs w:val="21"/>
              </w:rPr>
              <w:t xml:space="preserve">Reprezentant legal,</w:t>
            </w:r>
          </w:p>
          <w:p>
            <w:pPr>
              <w:spacing w:after="100" w:before="0" w:line="276"/>
            </w:pPr>
            <w:r>
              <w:rPr>
                <w:rFonts w:ascii="CAS Font" w:cs="CAS Font" w:eastAsia="CAS Font" w:hAnsi="CAS Font"/>
                <w:b w:val="false"/>
                <w:bCs w:val="false"/>
                <w:sz w:val="21"/>
                <w:szCs w:val="21"/>
              </w:rPr>
              <w:t xml:space="preserve">Nume și prenume ........................................</w:t>
            </w:r>
          </w:p>
          <w:p>
            <w:pPr>
              <w:spacing w:after="100" w:before="0" w:line="276"/>
            </w:pPr>
            <w:r>
              <w:rPr>
                <w:rFonts w:ascii="CAS Font" w:cs="CAS Font" w:eastAsia="CAS Font" w:hAnsi="CAS Font"/>
                <w:b w:val="false"/>
                <w:bCs w:val="false"/>
                <w:sz w:val="21"/>
                <w:szCs w:val="21"/>
              </w:rPr>
              <w:t xml:space="preserve">Semnătura ..............................</w:t>
            </w:r>
          </w:p>
        </w:tc>
      </w:tr>
    </w:tbl>
    <w:p>
      <w:pPr>
        <w:pBdr>
          <w:top w:val="single" w:color="999999" w:sz="4" w:space="4"/>
        </w:pBdr>
        <w:spacing w:after="120" w:before="600" w:line="276"/>
      </w:pPr>
      <w:r>
        <w:rPr>
          <w:rFonts w:ascii="CAS Font" w:cs="CAS Font" w:eastAsia="CAS Font" w:hAnsi="CAS Font"/>
          <w:i/>
          <w:iCs/>
          <w:sz w:val="17"/>
          <w:szCs w:val="17"/>
        </w:rPr>
        <w:t xml:space="preserve">*) Se va menționa numele furnizorului, categoria de furnizori și activitatea pentru care se solicită evaluarea/specialitatea cabinetului. </w:t>
      </w:r>
      <w:r>
        <w:rPr>
          <w:rFonts w:ascii="CAS Font" w:cs="CAS Font" w:eastAsia="CAS Font" w:hAnsi="CAS Font"/>
          <w:i/>
          <w:iCs/>
          <w:sz w:val="17"/>
          <w:szCs w:val="17"/>
        </w:rPr>
        <w:t xml:space="preserve">Categoria de furnizori: furnizori de servicii medicale paraclinice – analize medicale de laborator.</w:t>
      </w:r>
    </w:p>
    <w:p>
      <w:pPr>
        <w:pageBreakBefore/>
        <w:spacing w:after="0" w:before="0" w:line="276"/>
        <w:jc w:val="right"/>
      </w:pPr>
      <w:r>
        <w:rPr>
          <w:rFonts w:ascii="CAS Font" w:cs="CAS Font" w:eastAsia="CAS Font" w:hAnsi="CAS Font"/>
          <w:b/>
          <w:bCs/>
          <w:sz w:val="19"/>
          <w:szCs w:val="19"/>
        </w:rPr>
        <w:t xml:space="preserve">ANEXA Nr. 3</w:t>
      </w:r>
    </w:p>
    <w:p>
      <w:pPr>
        <w:spacing w:after="240" w:before="0" w:line="276"/>
        <w:jc w:val="right"/>
      </w:pPr>
      <w:r>
        <w:rPr>
          <w:rFonts w:ascii="CAS Font" w:cs="CAS Font" w:eastAsia="CAS Font" w:hAnsi="CAS Font"/>
          <w:sz w:val="17"/>
          <w:szCs w:val="17"/>
        </w:rPr>
        <w:t xml:space="preserve">(la metodologie)</w:t>
      </w:r>
    </w:p>
    <w:p>
      <w:pPr>
        <w:spacing w:after="300" w:before="0" w:line="276"/>
        <w:jc w:val="center"/>
      </w:pPr>
      <w:r>
        <w:rPr>
          <w:rFonts w:ascii="CAS Font" w:cs="CAS Font" w:eastAsia="CAS Font" w:hAnsi="CAS Font"/>
          <w:b/>
          <w:bCs/>
          <w:color w:val="000068"/>
          <w:sz w:val="26"/>
          <w:szCs w:val="26"/>
        </w:rPr>
        <w:t xml:space="preserve">DECLARAȚIE</w:t>
      </w:r>
    </w:p>
    <w:p>
      <w:pPr>
        <w:spacing w:after="120" w:before="0" w:line="360"/>
        <w:jc w:val="left"/>
      </w:pPr>
      <w:r>
        <w:rPr>
          <w:rFonts w:ascii="CAS Font" w:cs="CAS Font" w:eastAsia="CAS Font" w:hAnsi="CAS Font"/>
          <w:sz w:val="21"/>
          <w:szCs w:val="21"/>
        </w:rPr>
        <w:t xml:space="preserve">Subsemnatul .................................................. reprezentant legal al furnizorului ............................................................ cu următoarele date de identificare: cod fiscal .................... localitatea .............................. str. .................................... nr. ...... județul .................... telefon .................... e-mail ...................................., cunoscând prevederile art. 326 din Codul penal privind falsul în declarații, declar pe propria răspundere că datele înscrise în:</w:t>
      </w:r>
    </w:p>
    <w:p>
      <w:pPr>
        <w:pStyle w:val="ListParagraph"/>
        <w:numPr>
          <w:ilvl w:val="0"/>
          <w:numId w:val="3"/>
        </w:numPr>
        <w:spacing w:after="60" w:before="0" w:line="276"/>
      </w:pPr>
      <w:r>
        <w:rPr>
          <w:rFonts w:ascii="CAS Font" w:cs="CAS Font" w:eastAsia="CAS Font" w:hAnsi="CAS Font"/>
          <w:sz w:val="21"/>
          <w:szCs w:val="21"/>
        </w:rPr>
        <w:t xml:space="preserve">Chestionarul de autoevaluare;</w:t>
      </w:r>
    </w:p>
    <w:p>
      <w:pPr>
        <w:pStyle w:val="ListParagraph"/>
        <w:numPr>
          <w:ilvl w:val="0"/>
          <w:numId w:val="3"/>
        </w:numPr>
        <w:spacing w:after="60" w:before="0" w:line="276"/>
      </w:pPr>
      <w:r>
        <w:rPr>
          <w:rFonts w:ascii="CAS Font" w:cs="CAS Font" w:eastAsia="CAS Font" w:hAnsi="CAS Font"/>
          <w:sz w:val="21"/>
          <w:szCs w:val="21"/>
        </w:rPr>
        <w:t xml:space="preserve">Tabelul privind resursele umane;</w:t>
      </w:r>
    </w:p>
    <w:p>
      <w:pPr>
        <w:pStyle w:val="ListParagraph"/>
        <w:numPr>
          <w:ilvl w:val="0"/>
          <w:numId w:val="3"/>
        </w:numPr>
        <w:spacing w:after="60" w:before="0" w:line="276"/>
      </w:pPr>
      <w:r>
        <w:rPr>
          <w:rFonts w:ascii="CAS Font" w:cs="CAS Font" w:eastAsia="CAS Font" w:hAnsi="CAS Font"/>
          <w:sz w:val="21"/>
          <w:szCs w:val="21"/>
        </w:rPr>
        <w:t xml:space="preserve">Tabelul privind aparatura medicală din dotare, după caz;</w:t>
      </w:r>
    </w:p>
    <w:p>
      <w:pPr>
        <w:spacing w:after="120" w:before="80" w:line="360"/>
        <w:jc w:val="left"/>
      </w:pPr>
      <w:r>
        <w:rPr>
          <w:rFonts w:ascii="CAS Font" w:cs="CAS Font" w:eastAsia="CAS Font" w:hAnsi="CAS Font"/>
          <w:sz w:val="21"/>
          <w:szCs w:val="21"/>
        </w:rPr>
        <w:t xml:space="preserve">pentru sediul lucrativ/punctul de lucru situat în localitatea .............................. str. .................................... nr. ...... județul .................... telefon .................... e-mail .................................... pentru care solicit evaluarea, corespund cu realitatea și sunt conforme cu dispozițiile legale în vigoare.</w:t>
      </w:r>
    </w:p>
    <w:p>
      <w:pPr>
        <w:spacing w:after="120" w:before="0" w:line="360"/>
        <w:jc w:val="left"/>
      </w:pPr>
      <w:r>
        <w:rPr>
          <w:rFonts w:ascii="CAS Font" w:cs="CAS Font" w:eastAsia="CAS Font" w:hAnsi="CAS Font"/>
          <w:sz w:val="21"/>
          <w:szCs w:val="21"/>
        </w:rPr>
        <w:t xml:space="preserve">De asemenea, mă oblig să informez casa de asigurări în termen de 5 zile asupra modificării oricăreia dintre condițiile care au stat la baza dosarului de evaluare și să reînnoiesc toate documentele care au stat la baza evaluării pe toată perioada de valabilitate a deciziei.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Pr>
          <w:p>
            <w:pPr>
              <w:spacing w:after="120" w:before="240" w:line="276"/>
            </w:pPr>
            <w:r>
              <w:rPr>
                <w:rFonts w:ascii="CAS Font" w:cs="CAS Font" w:eastAsia="CAS Font" w:hAnsi="CAS Font"/>
                <w:sz w:val="21"/>
                <w:szCs w:val="21"/>
              </w:rPr>
              <w:t xml:space="preserve">Data ........................</w:t>
            </w:r>
          </w:p>
        </w:tc>
        <w:tc>
          <w:tcPr>
            <w:tcW w:type="dxa" w:w="4819"/>
            <w:tcBorders>
              <w:top w:val="none" w:color="FFFFFF" w:sz="0"/>
              <w:left w:val="none" w:color="FFFFFF" w:sz="0"/>
              <w:bottom w:val="none" w:color="FFFFFF" w:sz="0"/>
              <w:right w:val="none" w:color="FFFFFF" w:sz="0"/>
            </w:tcBorders>
          </w:tcPr>
          <w:p>
            <w:pPr>
              <w:spacing w:after="100" w:before="240" w:line="276"/>
            </w:pPr>
            <w:r>
              <w:rPr>
                <w:rFonts w:ascii="CAS Font" w:cs="CAS Font" w:eastAsia="CAS Font" w:hAnsi="CAS Font"/>
                <w:b/>
                <w:bCs/>
                <w:sz w:val="21"/>
                <w:szCs w:val="21"/>
              </w:rPr>
              <w:t xml:space="preserve">Reprezentant legal,</w:t>
            </w:r>
          </w:p>
          <w:p>
            <w:pPr>
              <w:spacing w:after="100" w:before="0" w:line="276"/>
            </w:pPr>
            <w:r>
              <w:rPr>
                <w:rFonts w:ascii="CAS Font" w:cs="CAS Font" w:eastAsia="CAS Font" w:hAnsi="CAS Font"/>
                <w:b w:val="false"/>
                <w:bCs w:val="false"/>
                <w:sz w:val="21"/>
                <w:szCs w:val="21"/>
              </w:rPr>
              <w:t xml:space="preserve">Nume și prenume ........................................</w:t>
            </w:r>
          </w:p>
          <w:p>
            <w:pPr>
              <w:spacing w:after="100" w:before="0" w:line="276"/>
            </w:pPr>
            <w:r>
              <w:rPr>
                <w:rFonts w:ascii="CAS Font" w:cs="CAS Font" w:eastAsia="CAS Font" w:hAnsi="CAS Font"/>
                <w:b w:val="false"/>
                <w:bCs w:val="false"/>
                <w:sz w:val="21"/>
                <w:szCs w:val="21"/>
              </w:rPr>
              <w:t xml:space="preserve">Semnătura ..............................</w:t>
            </w:r>
          </w:p>
        </w:tc>
      </w:tr>
    </w:tbl>
    <w:p>
      <w:pPr>
        <w:pageBreakBefore/>
        <w:spacing w:after="240" w:before="0" w:line="276"/>
      </w:pPr>
      <w:r>
        <w:rPr>
          <w:rFonts w:ascii="CAS Font" w:cs="CAS Font" w:eastAsia="CAS Font" w:hAnsi="CAS Font"/>
          <w:sz w:val="21"/>
          <w:szCs w:val="21"/>
        </w:rPr>
        <w:t xml:space="preserve"/>
      </w:r>
    </w:p>
    <w:p>
      <w:pPr>
        <w:spacing w:after="80" w:before="0" w:line="276"/>
        <w:jc w:val="center"/>
      </w:pPr>
      <w:r>
        <w:rPr>
          <w:rFonts w:ascii="CAS Font" w:cs="CAS Font" w:eastAsia="CAS Font" w:hAnsi="CAS Font"/>
          <w:b/>
          <w:bCs/>
          <w:color w:val="000068"/>
          <w:sz w:val="26"/>
          <w:szCs w:val="26"/>
        </w:rPr>
        <w:t xml:space="preserve">DECLARAȚIE</w:t>
      </w:r>
    </w:p>
    <w:p>
      <w:pPr>
        <w:spacing w:after="300" w:before="0" w:line="276"/>
        <w:jc w:val="center"/>
      </w:pPr>
      <w:r>
        <w:rPr>
          <w:rFonts w:ascii="CAS Font" w:cs="CAS Font" w:eastAsia="CAS Font" w:hAnsi="CAS Font"/>
          <w:color w:val="000068"/>
          <w:sz w:val="21"/>
          <w:szCs w:val="21"/>
        </w:rPr>
        <w:t xml:space="preserve">privind respectarea Regulamentului (UE) 2016/679</w:t>
      </w:r>
    </w:p>
    <w:p>
      <w:pPr>
        <w:spacing w:after="120" w:before="0" w:line="360"/>
        <w:jc w:val="left"/>
      </w:pPr>
      <w:r>
        <w:rPr>
          <w:rFonts w:ascii="CAS Font" w:cs="CAS Font" w:eastAsia="CAS Font" w:hAnsi="CAS Font"/>
          <w:sz w:val="21"/>
          <w:szCs w:val="21"/>
        </w:rPr>
        <w:t xml:space="preserve">Subsemnatul .................................................. reprezentant legal al furnizorului ............................................................ cu următoarele date de identificare: cod fiscal .................... localitatea .............................. str. .................................... nr. ...... județul .................... telefon .................... e-mail ...................................., cunoscând prevederile art. 326 din Codul penal privind falsul în declarații, declar pe propria răspundere că mă oblig să respect prevederile Regulamentului (UE) 2016/679 al Parlamentului European și al Consiliului privind protecția persoanelor fizice în ceea ce privește prelucrarea datelor cu caracter personal și privind libera circulație a acestor date și de abrogare a Directivei 95/46/CE (Regulamentul general privind protecția datelor).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Pr>
          <w:p>
            <w:pPr>
              <w:spacing w:after="120" w:before="240" w:line="276"/>
            </w:pPr>
            <w:r>
              <w:rPr>
                <w:rFonts w:ascii="CAS Font" w:cs="CAS Font" w:eastAsia="CAS Font" w:hAnsi="CAS Font"/>
                <w:sz w:val="21"/>
                <w:szCs w:val="21"/>
              </w:rPr>
              <w:t xml:space="preserve">Data ........................</w:t>
            </w:r>
          </w:p>
        </w:tc>
        <w:tc>
          <w:tcPr>
            <w:tcW w:type="dxa" w:w="4819"/>
            <w:tcBorders>
              <w:top w:val="none" w:color="FFFFFF" w:sz="0"/>
              <w:left w:val="none" w:color="FFFFFF" w:sz="0"/>
              <w:bottom w:val="none" w:color="FFFFFF" w:sz="0"/>
              <w:right w:val="none" w:color="FFFFFF" w:sz="0"/>
            </w:tcBorders>
          </w:tcPr>
          <w:p>
            <w:pPr>
              <w:spacing w:after="100" w:before="240" w:line="276"/>
            </w:pPr>
            <w:r>
              <w:rPr>
                <w:rFonts w:ascii="CAS Font" w:cs="CAS Font" w:eastAsia="CAS Font" w:hAnsi="CAS Font"/>
                <w:b/>
                <w:bCs/>
                <w:sz w:val="21"/>
                <w:szCs w:val="21"/>
              </w:rPr>
              <w:t xml:space="preserve">Reprezentant legal,</w:t>
            </w:r>
          </w:p>
          <w:p>
            <w:pPr>
              <w:spacing w:after="100" w:before="0" w:line="276"/>
            </w:pPr>
            <w:r>
              <w:rPr>
                <w:rFonts w:ascii="CAS Font" w:cs="CAS Font" w:eastAsia="CAS Font" w:hAnsi="CAS Font"/>
                <w:b w:val="false"/>
                <w:bCs w:val="false"/>
                <w:sz w:val="21"/>
                <w:szCs w:val="21"/>
              </w:rPr>
              <w:t xml:space="preserve">Nume și prenume ........................................</w:t>
            </w:r>
          </w:p>
          <w:p>
            <w:pPr>
              <w:spacing w:after="100" w:before="0" w:line="276"/>
            </w:pPr>
            <w:r>
              <w:rPr>
                <w:rFonts w:ascii="CAS Font" w:cs="CAS Font" w:eastAsia="CAS Font" w:hAnsi="CAS Font"/>
                <w:b w:val="false"/>
                <w:bCs w:val="false"/>
                <w:sz w:val="21"/>
                <w:szCs w:val="21"/>
              </w:rPr>
              <w:t xml:space="preserve">Semnătura ..............................</w:t>
            </w:r>
          </w:p>
        </w:tc>
      </w:tr>
    </w:tbl>
    <w:p>
      <w:pPr>
        <w:pageBreakBefore/>
        <w:spacing w:after="0" w:before="0" w:line="276"/>
        <w:jc w:val="right"/>
      </w:pPr>
      <w:r>
        <w:rPr>
          <w:rFonts w:ascii="CAS Font" w:cs="CAS Font" w:eastAsia="CAS Font" w:hAnsi="CAS Font"/>
          <w:b/>
          <w:bCs/>
          <w:sz w:val="19"/>
          <w:szCs w:val="19"/>
        </w:rPr>
        <w:t xml:space="preserve">ANEXA Nr. 4</w:t>
      </w:r>
    </w:p>
    <w:p>
      <w:pPr>
        <w:spacing w:after="240" w:before="0" w:line="276"/>
        <w:jc w:val="right"/>
      </w:pPr>
      <w:r>
        <w:rPr>
          <w:rFonts w:ascii="CAS Font" w:cs="CAS Font" w:eastAsia="CAS Font" w:hAnsi="CAS Font"/>
          <w:sz w:val="17"/>
          <w:szCs w:val="17"/>
        </w:rPr>
        <w:t xml:space="preserve">(la metodologie)</w:t>
      </w:r>
    </w:p>
    <w:p>
      <w:pPr>
        <w:spacing w:after="300" w:before="0" w:line="276"/>
        <w:jc w:val="center"/>
      </w:pPr>
      <w:r>
        <w:rPr>
          <w:rFonts w:ascii="CAS Font" w:cs="CAS Font" w:eastAsia="CAS Font" w:hAnsi="CAS Font"/>
          <w:b/>
          <w:bCs/>
          <w:color w:val="000068"/>
          <w:sz w:val="26"/>
          <w:szCs w:val="26"/>
        </w:rPr>
        <w:t xml:space="preserve">CHESTIONAR DE AUTOEVALUARE PENTRU FURNIZORII DE SERVICII MEDICALE PARACLINICE – ANALIZE MEDICALE DE LABORATOR</w:t>
      </w:r>
    </w:p>
    <w:p>
      <w:pPr>
        <w:spacing w:after="160" w:before="0" w:line="276"/>
      </w:pPr>
      <w:r>
        <w:rPr>
          <w:rFonts w:ascii="CAS Font" w:cs="CAS Font" w:eastAsia="CAS Font" w:hAnsi="CAS Font"/>
          <w:i/>
          <w:iCs/>
          <w:sz w:val="18"/>
          <w:szCs w:val="18"/>
        </w:rPr>
        <w:t xml:space="preserve">Completați coloana „Evaluare” cu DA sau NU pentru fiecare criteriu. Criteriile marcate cu * sunt criterii de eligibilitate.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50"/>
        <w:gridCol w:w="5238"/>
        <w:gridCol w:w="1150"/>
        <w:gridCol w:w="2100"/>
      </w:tblGrid>
      <w:tr>
        <w:trPr>
          <w:cantSplit/>
          <w:tblHeader/>
        </w:trPr>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 criterii</w:t>
            </w:r>
          </w:p>
        </w:tc>
        <w:tc>
          <w:tcPr>
            <w:tcW w:type="dxa" w:w="5238"/>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Descriere</w:t>
            </w:r>
          </w:p>
        </w:tc>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jc w:val="center"/>
            </w:pPr>
            <w:r>
              <w:rPr>
                <w:rFonts w:ascii="CAS Font" w:cs="CAS Font" w:eastAsia="CAS Font" w:hAnsi="CAS Font"/>
                <w:b/>
                <w:bCs/>
                <w:sz w:val="19"/>
                <w:szCs w:val="19"/>
              </w:rPr>
              <w:t xml:space="preserve">Evaluare</w:t>
            </w:r>
          </w:p>
        </w:tc>
        <w:tc>
          <w:tcPr>
            <w:tcW w:type="dxa" w:w="210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Observații</w:t>
            </w:r>
          </w:p>
        </w:tc>
      </w:tr>
      <w:tr>
        <w:trPr>
          <w:cantSplit/>
          <w:tblHeader w:val="off"/>
        </w:trPr>
        <w:tc>
          <w:tcPr>
            <w:tcW w:type="dxa" w:w="1150"/>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w:t>
            </w:r>
          </w:p>
        </w:tc>
        <w:tc>
          <w:tcPr>
            <w:tcW w:type="dxa" w:w="5238"/>
            <w:gridSpan w:val="3"/>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REFERITOR LA ORGANIZARE</w:t>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are certificat de înregistrare în registrul unic al cabinetelor medicale, eliberat de Direcția de Sănătate Publică sau statut legal din care reiese obiectul de activitate, conform prevederilor legale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are autorizație sanitară în vigoare eliberată de Direcția de Sănătate Publică.</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își desfășoară activitatea într-un spațiu de care dispune în mod legal.</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I.4</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are Regulamentul Intern de care întreg personalul a luat la cunoștință în scris.</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I.5</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are Regulamentul de Organizare și Funcționare de care întreg personalul a luat la cunoștință în scris.</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I.6*</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face dovada deținerii asigurării de răspundere civilă în domeniul medical.</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w:t>
            </w:r>
          </w:p>
        </w:tc>
        <w:tc>
          <w:tcPr>
            <w:tcW w:type="dxa" w:w="5238"/>
            <w:gridSpan w:val="3"/>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REFERITOR LA STRUCTURA DE PERSONAL</w:t>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Medicii și farmaciștii care lucrează în cadrul furnizorului au certificat de membru al Colegiului Medicilor din România/ Colegiului Farmaciștilor din România, cu excepția medicilor străini care au aviz de practică temporară/ocazională, conform reglementărilor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Biologii, chimiștii și biochimiști care lucrează în cadrul furnizorului au certificat de membru al Ordinului Biochimiștilor, Biologilor, Chimiștilor în Sistemul Sanitar din România.</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Asistenții medicali care lucrează în cadrul furnizorului au certificat de membru al OAMGMAMR, conform reglementărilor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II.4*</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Întreg personalul își desfășoară activitatea într-o formă legală la furnizor.</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II.5*</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Medicii, farmaciștii, biologii, chimiștii, biochimiștii care lucrează în cadrul furnizorului au asigurare de răspundere civilă (malpraxis)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II.6*</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Asistenții medicali care lucrează în cadrul furnizorului au asigurare de răspundere civilă (malpraxis)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II.7*</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Întreg personalul are fișe de post cu atribuțiile specifice semnate de fiecare angajat și de reprezentantul legal.</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III</w:t>
            </w:r>
          </w:p>
        </w:tc>
        <w:tc>
          <w:tcPr>
            <w:tcW w:type="dxa" w:w="5238"/>
            <w:gridSpan w:val="3"/>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REFERITOR LA INFORMAREA ASIGURAȚILOR</w:t>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are o firmă vizibilă din exterior.</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În incinta furnizorului nu este permis accesul animalelor.</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are un program de lucru stabilit conform reglementărilor legale în vigoare, vizibil din exterior.</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III.4</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În cadrul furnizorului se află expus la loc vizibil numele casei/caselor de asigurări de sănătate cu care se află în contract, precum și datele de contact ale acesteia/acestora, după caz.</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III.5</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Drepturile și obligațiile asiguraților sunt afișate la loc vizibil.</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III.6</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Asigurații au acces neîngrădit la un registru de reclamații și sesizări, cu paginile numerotate.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III.7</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are afișat la loc vizibil numărul de telefon al serviciului de urgență (112).</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III.8</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Personalul care lucrează în cadrul furnizorului poartă în permanență ținuta medicală și un ecuson pe care se află inscripționat numele și calificarea angajatului respectiv.</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III.9*</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Sunt afișate tarifele pentru serviciile medicale care nu fac parte din pachetul de bază și nu sunt decontate de casa de asigurări de sănătate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III.10</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Este afișat numărul de telefon la care se poate face programarea.</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III.11*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Este afișat pachetul de bază de servicii medicale paraclinice – analize medicale de laborator și tarifele decontate de casa de asigurări de sănătate.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III.13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În fiecare încăpere există un plan de evacuare în caz de incendiu cu indicarea poziției privitorului.</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IV</w:t>
            </w:r>
          </w:p>
        </w:tc>
        <w:tc>
          <w:tcPr>
            <w:tcW w:type="dxa" w:w="5238"/>
            <w:gridSpan w:val="3"/>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REFERITOR LA DOTARE</w:t>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IV.1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Sala de așteptare a furnizorului este dotată conform normelor legale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IV.2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asigură accesul persoanelor cu handicap locomotor.</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IV.3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deține spațiile cu accesul și circuitele necesare pentru asigurați și personal, conform reglementărilor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IV.4</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Medicamentele și materialele sanitare utilizate în cadrul activității medicale sunt înregistrate conform actelor normative în vigoare și depozitate conform recomandărilor producătorului.</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IV.5</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Aparatul de urgență este dotat conform reglementărilor legale în vigoare și conține medicamente și materiale sanitare aflate în termenul de valabilitate.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IV.6*</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face dovada deținerii legale a aparaturii din dotare, din care rezultă data fabricației, data achiziției și avizul de utilizare, după caz, emis conform prevederilor legale în vigoare pentru aparatele medicale achiziționate second-hand.</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IV.7*</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are contract de service pentru aparatura din dotare, încheiat cu un furnizor avizat potrivit prevederilor legale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IV.8*</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are contract pentru colectarea și distrugerea (neutralizarea) deșeurilor cu risc biologic.</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IV.9*</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deține un post/ terminal telefonic (fix, mobil) funcțional și sistem informatic a cărui utilizare este conformă cerințelor CNAS.</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V</w:t>
            </w:r>
          </w:p>
        </w:tc>
        <w:tc>
          <w:tcPr>
            <w:tcW w:type="dxa" w:w="5238"/>
            <w:gridSpan w:val="3"/>
            <w:tcBorders>
              <w:top w:val="single" w:color="7A86A8" w:sz="4"/>
              <w:left w:val="single" w:color="7A86A8" w:sz="4"/>
              <w:bottom w:val="single" w:color="7A86A8" w:sz="4"/>
              <w:right w:val="single" w:color="7A86A8" w:sz="4"/>
            </w:tcBorders>
            <w:shd w:fill="DDE3F3" w:color="auto" w:val="clear"/>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STANDARD REFERITOR LA ASIGURAREA SERVICIILOR</w:t>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V.1*</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deține certificatul de acreditare RENAR însoțit de anexa care cuprinde lista de analize medicale pentru care este acreditat.</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V.2*</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deține actele doveditoare pentru participarea la scheme de testare a competenței.</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V.3*</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În cadrul furnizorului există evidența serviciilor medicale oferite astfel încât să fie identificabil asiguratul și persoana care a oferit serviciul, diagnosticul după caz, precum și data și ora când acesta a fost furnizat.</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V.4*</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deține și utilizează, după caz, documentele tipizate, conform prevederilor legale în vigoare.</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V.5*</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40" w:before="0" w:line="240"/>
            </w:pPr>
            <w:r>
              <w:rPr>
                <w:rFonts w:ascii="CAS Font" w:cs="CAS Font" w:eastAsia="CAS Font" w:hAnsi="CAS Font"/>
                <w:sz w:val="18"/>
                <w:szCs w:val="18"/>
              </w:rPr>
              <w:t xml:space="preserve">În ROF vor fi menționate în mod expres următoarele:</w:t>
            </w:r>
          </w:p>
          <w:p>
            <w:pPr>
              <w:spacing w:after="20" w:before="0" w:line="240"/>
              <w:ind w:left="200"/>
            </w:pPr>
            <w:r>
              <w:rPr>
                <w:rFonts w:ascii="CAS Font" w:cs="CAS Font" w:eastAsia="CAS Font" w:hAnsi="CAS Font"/>
                <w:sz w:val="18"/>
                <w:szCs w:val="18"/>
              </w:rPr>
              <w:t xml:space="preserve">– definirea manevrelor care implică soluții de continuitate, a materialelor utilizate și a condițiilor de sterilizare;</w:t>
            </w:r>
          </w:p>
          <w:p>
            <w:pPr>
              <w:spacing w:after="20" w:before="0" w:line="240"/>
              <w:ind w:left="200"/>
            </w:pPr>
            <w:r>
              <w:rPr>
                <w:rFonts w:ascii="CAS Font" w:cs="CAS Font" w:eastAsia="CAS Font" w:hAnsi="CAS Font"/>
                <w:sz w:val="18"/>
                <w:szCs w:val="18"/>
              </w:rPr>
              <w:t xml:space="preserve">– obligativitatea păstrării confidențialității față de terți asupra tuturor informațiilor decurse din serviciile medicale acordate asiguraților;</w:t>
            </w:r>
          </w:p>
          <w:p>
            <w:pPr>
              <w:spacing w:after="20" w:before="0" w:line="240"/>
              <w:ind w:left="200"/>
            </w:pPr>
            <w:r>
              <w:rPr>
                <w:rFonts w:ascii="CAS Font" w:cs="CAS Font" w:eastAsia="CAS Font" w:hAnsi="CAS Font"/>
                <w:sz w:val="18"/>
                <w:szCs w:val="18"/>
              </w:rPr>
              <w:t xml:space="preserve">– obligativitatea acordării serviciilor medicale în mod nediscriminatoriu asiguraților;</w:t>
            </w:r>
          </w:p>
          <w:p>
            <w:pPr>
              <w:spacing w:after="20" w:before="0" w:line="240"/>
              <w:ind w:left="200"/>
            </w:pPr>
            <w:r>
              <w:rPr>
                <w:rFonts w:ascii="CAS Font" w:cs="CAS Font" w:eastAsia="CAS Font" w:hAnsi="CAS Font"/>
                <w:sz w:val="18"/>
                <w:szCs w:val="18"/>
              </w:rPr>
              <w:t xml:space="preserve">– obligativitatea respectării dreptului la libera alegere a furnizorului de servicii medicale;</w:t>
            </w:r>
          </w:p>
          <w:p>
            <w:pPr>
              <w:spacing w:after="20" w:before="0" w:line="240"/>
              <w:ind w:left="200"/>
            </w:pPr>
            <w:r>
              <w:rPr>
                <w:rFonts w:ascii="CAS Font" w:cs="CAS Font" w:eastAsia="CAS Font" w:hAnsi="CAS Font"/>
                <w:sz w:val="18"/>
                <w:szCs w:val="18"/>
              </w:rPr>
              <w:t xml:space="preserve">– neutilizarea materialelor și a instrumentelor a căror condiție de sterilizare nu este sigură;</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val="false"/>
                <w:bCs w:val="false"/>
                <w:sz w:val="19"/>
                <w:szCs w:val="19"/>
              </w:rPr>
              <w:t xml:space="preserve">V.6</w:t>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8"/>
                <w:szCs w:val="18"/>
              </w:rPr>
              <w:t xml:space="preserve">Furnizorul are lista de programare a asiguraților și lista cu criteriile de acces prioritar la serviciile medicale oferite. TOTAL CRITERII 41</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8"/>
                <w:szCs w:val="18"/>
              </w:rPr>
              <w:t xml:space="preserve">DA / NU</w:t>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r>
        <w:trPr>
          <w:cantSplit/>
          <w:tblHeader w:val="off"/>
        </w:trPr>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c>
          <w:tcPr>
            <w:tcW w:type="dxa" w:w="523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b/>
                <w:bCs/>
                <w:sz w:val="19"/>
                <w:szCs w:val="19"/>
              </w:rPr>
              <w:t xml:space="preserve">TOTAL CRITERII 41</w:t>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c>
          <w:tcPr>
            <w:tcW w:type="dxa" w:w="21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pPr>
            <w:r>
              <w:rPr>
                <w:rFonts w:ascii="CAS Font" w:cs="CAS Font" w:eastAsia="CAS Font" w:hAnsi="CAS Font"/>
                <w:sz w:val="19"/>
                <w:szCs w:val="19"/>
              </w:rPr>
              <w:t xml:space="preserve"/>
            </w:r>
          </w:p>
        </w:tc>
      </w:tr>
    </w:tbl>
    <w:p>
      <w:pPr>
        <w:spacing w:after="120" w:before="80" w:line="276"/>
      </w:pPr>
      <w:r>
        <w:rPr>
          <w:rFonts w:ascii="CAS Font" w:cs="CAS Font" w:eastAsia="CAS Font" w:hAnsi="CAS Font"/>
          <w:i/>
          <w:iCs/>
          <w:sz w:val="18"/>
          <w:szCs w:val="18"/>
        </w:rPr>
        <w:t xml:space="preserve">*) reprezintă criterii eligibile.</w:t>
      </w:r>
    </w:p>
    <w:p>
      <w:pPr>
        <w:spacing w:after="120" w:before="240" w:line="276"/>
      </w:pPr>
      <w:r>
        <w:rPr>
          <w:rFonts w:ascii="CAS Font" w:cs="CAS Font" w:eastAsia="CAS Font" w:hAnsi="CAS Font"/>
          <w:b/>
          <w:bCs/>
          <w:sz w:val="21"/>
          <w:szCs w:val="21"/>
        </w:rPr>
        <w:t xml:space="preserve">Răspundem de corectitudinea și exactitatea datelor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Pr>
          <w:p>
            <w:pPr>
              <w:spacing w:after="120" w:before="240" w:line="276"/>
            </w:pPr>
            <w:r>
              <w:rPr>
                <w:rFonts w:ascii="CAS Font" w:cs="CAS Font" w:eastAsia="CAS Font" w:hAnsi="CAS Font"/>
                <w:sz w:val="21"/>
                <w:szCs w:val="21"/>
              </w:rPr>
              <w:t xml:space="preserve">Data ........................</w:t>
            </w:r>
          </w:p>
        </w:tc>
        <w:tc>
          <w:tcPr>
            <w:tcW w:type="dxa" w:w="4819"/>
            <w:tcBorders>
              <w:top w:val="none" w:color="FFFFFF" w:sz="0"/>
              <w:left w:val="none" w:color="FFFFFF" w:sz="0"/>
              <w:bottom w:val="none" w:color="FFFFFF" w:sz="0"/>
              <w:right w:val="none" w:color="FFFFFF" w:sz="0"/>
            </w:tcBorders>
          </w:tcPr>
          <w:p>
            <w:pPr>
              <w:spacing w:after="100" w:before="240" w:line="276"/>
            </w:pPr>
            <w:r>
              <w:rPr>
                <w:rFonts w:ascii="CAS Font" w:cs="CAS Font" w:eastAsia="CAS Font" w:hAnsi="CAS Font"/>
                <w:b/>
                <w:bCs/>
                <w:sz w:val="21"/>
                <w:szCs w:val="21"/>
              </w:rPr>
              <w:t xml:space="preserve">Reprezentant legal,</w:t>
            </w:r>
          </w:p>
          <w:p>
            <w:pPr>
              <w:spacing w:after="100" w:before="0" w:line="276"/>
            </w:pPr>
            <w:r>
              <w:rPr>
                <w:rFonts w:ascii="CAS Font" w:cs="CAS Font" w:eastAsia="CAS Font" w:hAnsi="CAS Font"/>
                <w:b w:val="false"/>
                <w:bCs w:val="false"/>
                <w:sz w:val="21"/>
                <w:szCs w:val="21"/>
              </w:rPr>
              <w:t xml:space="preserve">Nume și prenume ........................................</w:t>
            </w:r>
          </w:p>
          <w:p>
            <w:pPr>
              <w:spacing w:after="100" w:before="0" w:line="276"/>
            </w:pPr>
            <w:r>
              <w:rPr>
                <w:rFonts w:ascii="CAS Font" w:cs="CAS Font" w:eastAsia="CAS Font" w:hAnsi="CAS Font"/>
                <w:b w:val="false"/>
                <w:bCs w:val="false"/>
                <w:sz w:val="21"/>
                <w:szCs w:val="21"/>
              </w:rPr>
              <w:t xml:space="preserve">Semnătura ..............................</w:t>
            </w:r>
          </w:p>
        </w:tc>
      </w:tr>
    </w:tbl>
    <w:p>
      <w:pPr>
        <w:sectPr>
          <w:headerReference w:type="default" r:id="rId6"/>
          <w:footerReference w:type="default" r:id="rId7"/>
          <w:pgSz w:w="11906" w:h="16838" w:orient="portrait"/>
          <w:pgMar w:top="1134" w:right="1134" w:bottom="1021" w:left="1134" w:header="567" w:footer="454" w:gutter="0"/>
          <w:pgNumType/>
          <w:docGrid w:linePitch="360"/>
        </w:sectPr>
      </w:pPr>
    </w:p>
    <w:p>
      <w:pPr>
        <w:spacing w:after="0" w:before="0" w:line="276"/>
        <w:jc w:val="right"/>
      </w:pPr>
      <w:r>
        <w:rPr>
          <w:rFonts w:ascii="CAS Font" w:cs="CAS Font" w:eastAsia="CAS Font" w:hAnsi="CAS Font"/>
          <w:b/>
          <w:bCs/>
          <w:sz w:val="19"/>
          <w:szCs w:val="19"/>
        </w:rPr>
        <w:t xml:space="preserve">ANEXA Nr. 5</w:t>
      </w:r>
    </w:p>
    <w:p>
      <w:pPr>
        <w:spacing w:after="120" w:before="0" w:line="276"/>
        <w:jc w:val="right"/>
      </w:pPr>
      <w:r>
        <w:rPr>
          <w:rFonts w:ascii="CAS Font" w:cs="CAS Font" w:eastAsia="CAS Font" w:hAnsi="CAS Font"/>
          <w:sz w:val="17"/>
          <w:szCs w:val="17"/>
        </w:rPr>
        <w:t xml:space="preserve">(la metodologie)</w:t>
      </w:r>
    </w:p>
    <w:p>
      <w:pPr>
        <w:spacing w:after="120" w:before="0" w:line="276"/>
      </w:pPr>
      <w:r>
        <w:rPr>
          <w:rFonts w:ascii="CAS Font" w:cs="CAS Font" w:eastAsia="CAS Font" w:hAnsi="CAS Font"/>
          <w:b/>
          <w:bCs/>
          <w:sz w:val="21"/>
          <w:szCs w:val="21"/>
        </w:rPr>
        <w:t xml:space="preserve">Denumire furnizor ......................................................................</w:t>
      </w:r>
    </w:p>
    <w:p>
      <w:pPr>
        <w:spacing w:after="120" w:before="0" w:line="276"/>
        <w:jc w:val="center"/>
      </w:pPr>
      <w:r>
        <w:rPr>
          <w:rFonts w:ascii="CAS Font" w:cs="CAS Font" w:eastAsia="CAS Font" w:hAnsi="CAS Font"/>
          <w:b/>
          <w:bCs/>
          <w:color w:val="000068"/>
          <w:sz w:val="26"/>
          <w:szCs w:val="26"/>
        </w:rPr>
        <w:t xml:space="preserve">STRUCTURA DE PERSONAL</w:t>
      </w:r>
    </w:p>
    <w:p>
      <w:pPr>
        <w:keepNext/>
        <w:spacing w:after="80" w:before="200" w:line="276"/>
      </w:pPr>
      <w:r>
        <w:rPr>
          <w:rFonts w:ascii="CAS Font" w:cs="CAS Font" w:eastAsia="CAS Font" w:hAnsi="CAS Font"/>
          <w:b/>
          <w:bCs/>
          <w:color w:val="000068"/>
          <w:sz w:val="21"/>
          <w:szCs w:val="21"/>
        </w:rPr>
        <w:t xml:space="preserve">MEDICI/FARMACIȘTI/PSIHOLOGI</w:t>
      </w:r>
    </w:p>
    <w:tbl>
      <w:tblPr>
        <w:tblW w:type="dxa" w:w="1479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2600"/>
        <w:gridCol w:w="1650"/>
        <w:gridCol w:w="1150"/>
        <w:gridCol w:w="1250"/>
        <w:gridCol w:w="1050"/>
        <w:gridCol w:w="1350"/>
        <w:gridCol w:w="1450"/>
        <w:gridCol w:w="2278"/>
        <w:gridCol w:w="1518"/>
      </w:tblGrid>
      <w:tr>
        <w:trPr>
          <w:cantSplit/>
          <w:tblHeader/>
        </w:trPr>
        <w:tc>
          <w:tcPr>
            <w:tcW w:type="dxa" w:w="5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crt.</w:t>
            </w:r>
          </w:p>
        </w:tc>
        <w:tc>
          <w:tcPr>
            <w:tcW w:type="dxa" w:w="26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Nume și prenume</w:t>
            </w:r>
          </w:p>
        </w:tc>
        <w:tc>
          <w:tcPr>
            <w:tcW w:type="dxa" w:w="165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CNP</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Contract muncă</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Certificat CMR*)/CFR/CMSR/CPR</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Asigurare malpraxis</w:t>
            </w:r>
          </w:p>
        </w:tc>
        <w:tc>
          <w:tcPr>
            <w:tcW w:type="dxa" w:w="2278"/>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Specialitatea</w:t>
            </w:r>
          </w:p>
        </w:tc>
        <w:tc>
          <w:tcPr>
            <w:tcW w:type="dxa" w:w="1518"/>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Cod parafă</w:t>
            </w:r>
          </w:p>
        </w:tc>
      </w:tr>
      <w:tr>
        <w:trPr>
          <w:cantSplit/>
          <w:tblHeader/>
        </w:trPr>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contract</w:t>
            </w:r>
          </w:p>
        </w:tc>
        <w:tc>
          <w:tcPr>
            <w:tcW w:type="dxa" w:w="12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Tip contract</w:t>
            </w:r>
          </w:p>
        </w:tc>
        <w:tc>
          <w:tcPr>
            <w:tcW w:type="dxa" w:w="10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w:t>
            </w:r>
          </w:p>
        </w:tc>
        <w:tc>
          <w:tcPr>
            <w:tcW w:type="dxa" w:w="13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Data eliberării</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Valabilă până la</w:t>
            </w: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2</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3</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4</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5</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6</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7</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8</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27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518"/>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bl>
    <w:p>
      <w:pPr>
        <w:spacing w:after="0" w:before="60" w:line="276"/>
      </w:pPr>
      <w:r>
        <w:rPr>
          <w:rFonts w:ascii="CAS Font" w:cs="CAS Font" w:eastAsia="CAS Font" w:hAnsi="CAS Font"/>
          <w:b/>
          <w:bCs/>
          <w:sz w:val="18"/>
          <w:szCs w:val="18"/>
        </w:rPr>
        <w:t xml:space="preserve">Total medici/farmaciști/psihologi = ..........</w:t>
      </w:r>
    </w:p>
    <w:p>
      <w:pPr>
        <w:spacing w:after="120" w:before="0" w:line="276"/>
      </w:pPr>
      <w:r>
        <w:rPr>
          <w:rFonts w:ascii="CAS Font" w:cs="CAS Font" w:eastAsia="CAS Font" w:hAnsi="CAS Font"/>
          <w:i/>
          <w:iCs/>
          <w:sz w:val="16"/>
          <w:szCs w:val="16"/>
        </w:rPr>
        <w:t xml:space="preserve">*) aviz de practică temporară/ocazională conform reglementărilor în vigoare pentru medicii străini</w:t>
      </w:r>
    </w:p>
    <w:p>
      <w:pPr>
        <w:keepNext/>
        <w:spacing w:after="80" w:before="200" w:line="276"/>
      </w:pPr>
      <w:r>
        <w:rPr>
          <w:rFonts w:ascii="CAS Font" w:cs="CAS Font" w:eastAsia="CAS Font" w:hAnsi="CAS Font"/>
          <w:b/>
          <w:bCs/>
          <w:color w:val="000068"/>
          <w:sz w:val="21"/>
          <w:szCs w:val="21"/>
        </w:rPr>
        <w:t xml:space="preserve">ASISTENȚI MEDICALI</w:t>
      </w:r>
    </w:p>
    <w:tbl>
      <w:tblPr>
        <w:tblW w:type="dxa" w:w="1479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2600"/>
        <w:gridCol w:w="1650"/>
        <w:gridCol w:w="1150"/>
        <w:gridCol w:w="1250"/>
        <w:gridCol w:w="1050"/>
        <w:gridCol w:w="1350"/>
        <w:gridCol w:w="1450"/>
        <w:gridCol w:w="3796"/>
      </w:tblGrid>
      <w:tr>
        <w:trPr>
          <w:cantSplit/>
          <w:tblHeader/>
        </w:trPr>
        <w:tc>
          <w:tcPr>
            <w:tcW w:type="dxa" w:w="5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crt.</w:t>
            </w:r>
          </w:p>
        </w:tc>
        <w:tc>
          <w:tcPr>
            <w:tcW w:type="dxa" w:w="26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Nume și prenume</w:t>
            </w:r>
          </w:p>
        </w:tc>
        <w:tc>
          <w:tcPr>
            <w:tcW w:type="dxa" w:w="165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CNP</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Contract muncă</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Certificat membru OAMGMAMR</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Asigurare malpraxis</w:t>
            </w:r>
          </w:p>
        </w:tc>
        <w:tc>
          <w:tcPr>
            <w:tcW w:type="dxa" w:w="3796"/>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Specialitatea</w:t>
            </w:r>
          </w:p>
        </w:tc>
      </w:tr>
      <w:tr>
        <w:trPr>
          <w:cantSplit/>
          <w:tblHeader/>
        </w:trPr>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contract</w:t>
            </w:r>
          </w:p>
        </w:tc>
        <w:tc>
          <w:tcPr>
            <w:tcW w:type="dxa" w:w="12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Tip contract</w:t>
            </w:r>
          </w:p>
        </w:tc>
        <w:tc>
          <w:tcPr>
            <w:tcW w:type="dxa" w:w="10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w:t>
            </w:r>
          </w:p>
        </w:tc>
        <w:tc>
          <w:tcPr>
            <w:tcW w:type="dxa" w:w="13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Data eliberării</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Valabilă până la</w:t>
            </w:r>
          </w:p>
        </w:tc>
        <w:tc>
          <w:tcPr>
            <w:vMerge w:val="continue"/>
            <w:tcBorders>
              <w:top w:val="single" w:color="7A86A8" w:sz="4"/>
              <w:left w:val="single" w:color="7A86A8" w:sz="4"/>
              <w:bottom w:val="single" w:color="7A86A8" w:sz="4"/>
              <w:right w:val="single" w:color="7A86A8" w:sz="4"/>
            </w:tcBorders>
          </w:tcP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2</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3</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4</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5</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6</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bl>
    <w:p>
      <w:pPr>
        <w:spacing w:after="120" w:before="60" w:line="276"/>
      </w:pPr>
      <w:r>
        <w:rPr>
          <w:rFonts w:ascii="CAS Font" w:cs="CAS Font" w:eastAsia="CAS Font" w:hAnsi="CAS Font"/>
          <w:b/>
          <w:bCs/>
          <w:sz w:val="18"/>
          <w:szCs w:val="18"/>
        </w:rPr>
        <w:t xml:space="preserve">Total asistenți medicali = ..........</w:t>
      </w:r>
    </w:p>
    <w:p>
      <w:pPr>
        <w:keepNext/>
        <w:spacing w:after="80" w:before="200" w:line="276"/>
      </w:pPr>
      <w:r>
        <w:rPr>
          <w:rFonts w:ascii="CAS Font" w:cs="CAS Font" w:eastAsia="CAS Font" w:hAnsi="CAS Font"/>
          <w:b/>
          <w:bCs/>
          <w:color w:val="000068"/>
          <w:sz w:val="21"/>
          <w:szCs w:val="21"/>
        </w:rPr>
        <w:t xml:space="preserve">ALTE CATEGORII DE PERSONAL</w:t>
      </w:r>
    </w:p>
    <w:tbl>
      <w:tblPr>
        <w:tblW w:type="dxa" w:w="1479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2600"/>
        <w:gridCol w:w="1650"/>
        <w:gridCol w:w="1150"/>
        <w:gridCol w:w="1250"/>
        <w:gridCol w:w="1050"/>
        <w:gridCol w:w="1350"/>
        <w:gridCol w:w="1450"/>
        <w:gridCol w:w="3796"/>
      </w:tblGrid>
      <w:tr>
        <w:trPr>
          <w:cantSplit/>
          <w:tblHeader/>
        </w:trPr>
        <w:tc>
          <w:tcPr>
            <w:tcW w:type="dxa" w:w="5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crt.</w:t>
            </w:r>
          </w:p>
        </w:tc>
        <w:tc>
          <w:tcPr>
            <w:tcW w:type="dxa" w:w="26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Nume și prenume</w:t>
            </w:r>
          </w:p>
        </w:tc>
        <w:tc>
          <w:tcPr>
            <w:tcW w:type="dxa" w:w="165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CNP</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Contract muncă</w:t>
            </w:r>
          </w:p>
        </w:tc>
        <w:tc>
          <w:tcPr>
            <w:tcW w:type="dxa" w:w="2400"/>
            <w:gridSpan w:val="2"/>
            <w:tcBorders>
              <w:top w:val="single" w:color="7A86A8" w:sz="4"/>
              <w:left w:val="single" w:color="7A86A8" w:sz="4"/>
              <w:bottom w:val="single" w:color="7A86A8" w:sz="4"/>
              <w:right w:val="single" w:color="7A86A8" w:sz="4"/>
            </w:tcBorders>
            <w:shd w:fill="F2F4F8" w:color="auto" w:val="clear"/>
            <w:tcMar>
              <w:top w:type="dxa" w:w="40"/>
              <w:left w:type="dxa" w:w="60"/>
              <w:bottom w:type="dxa" w:w="40"/>
              <w:right w:type="dxa" w:w="60"/>
            </w:tcMar>
            <w:vAlign w:val="center"/>
          </w:tcPr>
          <w:p>
            <w:pPr>
              <w:spacing w:after="0" w:before="0" w:line="240"/>
              <w:jc w:val="center"/>
            </w:pPr>
            <w:r>
              <w:rPr>
                <w:rFonts w:ascii="CAS Font" w:cs="CAS Font" w:eastAsia="CAS Font" w:hAnsi="CAS Font"/>
                <w:b/>
                <w:bCs/>
                <w:sz w:val="16"/>
                <w:szCs w:val="16"/>
              </w:rPr>
              <w:t xml:space="preserve">Certificat OBBCSSR/CPR</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Asigurare malpraxis</w:t>
            </w:r>
          </w:p>
        </w:tc>
        <w:tc>
          <w:tcPr>
            <w:tcW w:type="dxa" w:w="3796"/>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Specialitatea/ Calificarea</w:t>
            </w:r>
          </w:p>
        </w:tc>
      </w:tr>
      <w:tr>
        <w:trPr>
          <w:cantSplit/>
          <w:tblHeader/>
        </w:trPr>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tcW w:type="dxa" w:w="11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contract</w:t>
            </w:r>
          </w:p>
        </w:tc>
        <w:tc>
          <w:tcPr>
            <w:tcW w:type="dxa" w:w="12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Tip contract</w:t>
            </w:r>
          </w:p>
        </w:tc>
        <w:tc>
          <w:tcPr>
            <w:tcW w:type="dxa" w:w="10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w:t>
            </w:r>
          </w:p>
        </w:tc>
        <w:tc>
          <w:tcPr>
            <w:tcW w:type="dxa" w:w="13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Data eliberării</w:t>
            </w:r>
          </w:p>
        </w:tc>
        <w:tc>
          <w:tcPr>
            <w:tcW w:type="dxa" w:w="145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Valabilă până la</w:t>
            </w:r>
          </w:p>
        </w:tc>
        <w:tc>
          <w:tcPr>
            <w:vMerge w:val="continue"/>
            <w:tcBorders>
              <w:top w:val="single" w:color="7A86A8" w:sz="4"/>
              <w:left w:val="single" w:color="7A86A8" w:sz="4"/>
              <w:bottom w:val="single" w:color="7A86A8" w:sz="4"/>
              <w:right w:val="single" w:color="7A86A8" w:sz="4"/>
            </w:tcBorders>
          </w:tcP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2</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3</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4</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5</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5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6</w:t>
            </w:r>
          </w:p>
        </w:tc>
        <w:tc>
          <w:tcPr>
            <w:tcW w:type="dxa" w:w="2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6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1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45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37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bl>
    <w:p>
      <w:pPr>
        <w:spacing w:after="120" w:before="60" w:line="276"/>
      </w:pPr>
      <w:r>
        <w:rPr>
          <w:rFonts w:ascii="CAS Font" w:cs="CAS Font" w:eastAsia="CAS Font" w:hAnsi="CAS Font"/>
          <w:b/>
          <w:bCs/>
          <w:sz w:val="18"/>
          <w:szCs w:val="18"/>
        </w:rPr>
        <w:t xml:space="preserve">Total alte categorii de personal = ..........</w:t>
      </w:r>
    </w:p>
    <w:p>
      <w:pPr>
        <w:spacing w:after="60" w:before="200" w:line="276"/>
      </w:pPr>
      <w:r>
        <w:rPr>
          <w:rFonts w:ascii="CAS Font" w:cs="CAS Font" w:eastAsia="CAS Font" w:hAnsi="CAS Font"/>
          <w:b/>
          <w:bCs/>
          <w:sz w:val="21"/>
          <w:szCs w:val="21"/>
        </w:rPr>
        <w:t xml:space="preserve">Răspundem de corectitudinea și exactitatea datelor</w:t>
      </w:r>
    </w:p>
    <w:p>
      <w:pPr>
        <w:spacing w:after="60" w:before="0" w:line="276"/>
      </w:pPr>
      <w:r>
        <w:rPr>
          <w:rFonts w:ascii="CAS Font" w:cs="CAS Font" w:eastAsia="CAS Font" w:hAnsi="CAS Font"/>
          <w:sz w:val="21"/>
          <w:szCs w:val="21"/>
        </w:rPr>
        <w:t xml:space="preserve">Reprezentant legal – nume și prenume, semnătura ............................................................</w:t>
      </w:r>
    </w:p>
    <w:p>
      <w:pPr>
        <w:spacing w:after="120" w:before="0" w:line="276"/>
      </w:pPr>
      <w:r>
        <w:rPr>
          <w:rFonts w:ascii="CAS Font" w:cs="CAS Font" w:eastAsia="CAS Font" w:hAnsi="CAS Font"/>
          <w:sz w:val="21"/>
          <w:szCs w:val="21"/>
        </w:rPr>
        <w:t xml:space="preserve">Data întocmirii ........................</w:t>
      </w:r>
    </w:p>
    <w:p>
      <w:pPr>
        <w:pageBreakBefore/>
        <w:spacing w:after="0" w:before="0" w:line="276"/>
        <w:jc w:val="right"/>
      </w:pPr>
      <w:r>
        <w:rPr>
          <w:rFonts w:ascii="CAS Font" w:cs="CAS Font" w:eastAsia="CAS Font" w:hAnsi="CAS Font"/>
          <w:b/>
          <w:bCs/>
          <w:sz w:val="19"/>
          <w:szCs w:val="19"/>
        </w:rPr>
        <w:t xml:space="preserve">ANEXA Nr. 6</w:t>
      </w:r>
    </w:p>
    <w:p>
      <w:pPr>
        <w:spacing w:after="120" w:before="0" w:line="276"/>
        <w:jc w:val="right"/>
      </w:pPr>
      <w:r>
        <w:rPr>
          <w:rFonts w:ascii="CAS Font" w:cs="CAS Font" w:eastAsia="CAS Font" w:hAnsi="CAS Font"/>
          <w:sz w:val="17"/>
          <w:szCs w:val="17"/>
        </w:rPr>
        <w:t xml:space="preserve">(la metodologie)</w:t>
      </w:r>
    </w:p>
    <w:p>
      <w:pPr>
        <w:spacing w:after="120" w:before="0" w:line="276"/>
      </w:pPr>
      <w:r>
        <w:rPr>
          <w:rFonts w:ascii="CAS Font" w:cs="CAS Font" w:eastAsia="CAS Font" w:hAnsi="CAS Font"/>
          <w:b/>
          <w:bCs/>
          <w:sz w:val="21"/>
          <w:szCs w:val="21"/>
        </w:rPr>
        <w:t xml:space="preserve">Denumire furnizor ......................................................................</w:t>
      </w:r>
    </w:p>
    <w:p>
      <w:pPr>
        <w:spacing w:after="80" w:before="0" w:line="276"/>
        <w:jc w:val="center"/>
      </w:pPr>
      <w:r>
        <w:rPr>
          <w:rFonts w:ascii="CAS Font" w:cs="CAS Font" w:eastAsia="CAS Font" w:hAnsi="CAS Font"/>
          <w:b/>
          <w:bCs/>
          <w:color w:val="000068"/>
          <w:sz w:val="26"/>
          <w:szCs w:val="26"/>
        </w:rPr>
        <w:t xml:space="preserve">APARATURA DIN DOTARE</w:t>
      </w:r>
    </w:p>
    <w:p>
      <w:pPr>
        <w:spacing w:after="120" w:before="0" w:line="276"/>
      </w:pPr>
      <w:r>
        <w:rPr>
          <w:rFonts w:ascii="CAS Font" w:cs="CAS Font" w:eastAsia="CAS Font" w:hAnsi="CAS Font"/>
          <w:i/>
          <w:iCs/>
          <w:sz w:val="17"/>
          <w:szCs w:val="17"/>
        </w:rPr>
        <w:t xml:space="preserve">Semnificația coloanei A: verificare metrologică/calibrare/etalonare.</w:t>
      </w:r>
    </w:p>
    <w:tbl>
      <w:tblPr>
        <w:tblW w:type="dxa" w:w="1479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
        <w:gridCol w:w="2400"/>
        <w:gridCol w:w="2900"/>
        <w:gridCol w:w="1700"/>
        <w:gridCol w:w="1200"/>
        <w:gridCol w:w="1300"/>
        <w:gridCol w:w="1700"/>
        <w:gridCol w:w="1900"/>
        <w:gridCol w:w="1096"/>
      </w:tblGrid>
      <w:tr>
        <w:trPr>
          <w:cantSplit/>
          <w:tblHeader/>
        </w:trPr>
        <w:tc>
          <w:tcPr>
            <w:tcW w:type="dxa" w:w="6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crt.</w:t>
            </w:r>
          </w:p>
        </w:tc>
        <w:tc>
          <w:tcPr>
            <w:tcW w:type="dxa" w:w="24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Categorie/ Tip aparat</w:t>
            </w:r>
          </w:p>
        </w:tc>
        <w:tc>
          <w:tcPr>
            <w:tcW w:type="dxa" w:w="29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Denumire aparat/ dispozitiv</w:t>
            </w:r>
          </w:p>
        </w:tc>
        <w:tc>
          <w:tcPr>
            <w:tcW w:type="dxa" w:w="17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și serie aparat</w:t>
            </w:r>
          </w:p>
        </w:tc>
        <w:tc>
          <w:tcPr>
            <w:tcW w:type="dxa" w:w="4200"/>
            <w:gridSpan w:val="3"/>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Act deținere</w:t>
            </w:r>
          </w:p>
        </w:tc>
        <w:tc>
          <w:tcPr>
            <w:tcW w:type="dxa" w:w="1900"/>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Service/ verificare periodică</w:t>
            </w:r>
          </w:p>
        </w:tc>
        <w:tc>
          <w:tcPr>
            <w:tcW w:type="dxa" w:w="1096"/>
            <w:vMerge w:val="restart"/>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A</w:t>
            </w:r>
          </w:p>
        </w:tc>
      </w:tr>
      <w:tr>
        <w:trPr>
          <w:cantSplit/>
          <w:tblHeader/>
        </w:trPr>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c>
          <w:tcPr>
            <w:tcW w:type="dxa" w:w="120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Tip act</w:t>
            </w:r>
          </w:p>
        </w:tc>
        <w:tc>
          <w:tcPr>
            <w:tcW w:type="dxa" w:w="130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Nr. act</w:t>
            </w:r>
          </w:p>
        </w:tc>
        <w:tc>
          <w:tcPr>
            <w:tcW w:type="dxa" w:w="1700"/>
            <w:tcBorders>
              <w:top w:val="single" w:color="7A86A8" w:sz="4"/>
              <w:left w:val="single" w:color="7A86A8" w:sz="4"/>
              <w:bottom w:val="single" w:color="7A86A8" w:sz="4"/>
              <w:right w:val="single" w:color="7A86A8" w:sz="4"/>
            </w:tcBorders>
            <w:shd w:fill="F2F4F8" w:color="auto" w:val="clear"/>
            <w:tcMar>
              <w:top w:type="dxa" w:w="50"/>
              <w:left w:type="dxa" w:w="90"/>
              <w:bottom w:type="dxa" w:w="50"/>
              <w:right w:type="dxa" w:w="90"/>
            </w:tcMar>
            <w:vAlign w:val="center"/>
          </w:tcPr>
          <w:p>
            <w:pPr>
              <w:spacing w:after="0" w:before="0" w:line="240"/>
              <w:jc w:val="center"/>
            </w:pPr>
            <w:r>
              <w:rPr>
                <w:rFonts w:ascii="CAS Font" w:cs="CAS Font" w:eastAsia="CAS Font" w:hAnsi="CAS Font"/>
                <w:b/>
                <w:bCs/>
                <w:sz w:val="16"/>
                <w:szCs w:val="16"/>
              </w:rPr>
              <w:t xml:space="preserve">Termen de valabilitate act</w:t>
            </w:r>
          </w:p>
        </w:tc>
        <w:tc>
          <w:tcPr>
            <w:vMerge w:val="continue"/>
            <w:tcBorders>
              <w:top w:val="single" w:color="7A86A8" w:sz="4"/>
              <w:left w:val="single" w:color="7A86A8" w:sz="4"/>
              <w:bottom w:val="single" w:color="7A86A8" w:sz="4"/>
              <w:right w:val="single" w:color="7A86A8" w:sz="4"/>
            </w:tcBorders>
          </w:tcPr>
          <w:p/>
        </w:tc>
        <w:tc>
          <w:tcPr>
            <w:vMerge w:val="continue"/>
            <w:tcBorders>
              <w:top w:val="single" w:color="7A86A8" w:sz="4"/>
              <w:left w:val="single" w:color="7A86A8" w:sz="4"/>
              <w:bottom w:val="single" w:color="7A86A8" w:sz="4"/>
              <w:right w:val="single" w:color="7A86A8" w:sz="4"/>
            </w:tcBorders>
          </w:tcP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2</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3</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4</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5</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6</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7</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8</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9</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10</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11</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r>
        <w:trPr>
          <w:cantSplit/>
          <w:tblHeader w:val="off"/>
          <w:trHeight w:val="380" w:hRule="atLeast"/>
        </w:trPr>
        <w:tc>
          <w:tcPr>
            <w:tcW w:type="dxa" w:w="6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12</w:t>
            </w:r>
          </w:p>
        </w:tc>
        <w:tc>
          <w:tcPr>
            <w:tcW w:type="dxa" w:w="24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2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2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3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7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900"/>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c>
          <w:tcPr>
            <w:tcW w:type="dxa" w:w="1096"/>
            <w:tcBorders>
              <w:top w:val="single" w:color="7A86A8" w:sz="4"/>
              <w:left w:val="single" w:color="7A86A8" w:sz="4"/>
              <w:bottom w:val="single" w:color="7A86A8" w:sz="4"/>
              <w:right w:val="single" w:color="7A86A8" w:sz="4"/>
            </w:tcBorders>
            <w:tcMar>
              <w:top w:type="dxa" w:w="50"/>
              <w:left w:type="dxa" w:w="90"/>
              <w:bottom w:type="dxa" w:w="50"/>
              <w:right w:type="dxa" w:w="90"/>
            </w:tcMar>
            <w:vAlign w:val="top"/>
          </w:tcPr>
          <w:p>
            <w:pPr>
              <w:spacing w:after="0" w:before="0" w:line="240"/>
              <w:jc w:val="center"/>
            </w:pPr>
            <w:r>
              <w:rPr>
                <w:rFonts w:ascii="CAS Font" w:cs="CAS Font" w:eastAsia="CAS Font" w:hAnsi="CAS Font"/>
                <w:sz w:val="16"/>
                <w:szCs w:val="16"/>
              </w:rPr>
              <w:t xml:space="preserve"/>
            </w:r>
          </w:p>
        </w:tc>
      </w:tr>
    </w:tbl>
    <w:p>
      <w:pPr>
        <w:spacing w:after="60" w:before="200" w:line="276"/>
      </w:pPr>
      <w:r>
        <w:rPr>
          <w:rFonts w:ascii="CAS Font" w:cs="CAS Font" w:eastAsia="CAS Font" w:hAnsi="CAS Font"/>
          <w:b/>
          <w:bCs/>
          <w:sz w:val="21"/>
          <w:szCs w:val="21"/>
        </w:rPr>
        <w:t xml:space="preserve">Răspundem de corectitudinea și exactitatea datelor</w:t>
      </w:r>
    </w:p>
    <w:p>
      <w:pPr>
        <w:spacing w:after="60" w:before="0" w:line="276"/>
      </w:pPr>
      <w:r>
        <w:rPr>
          <w:rFonts w:ascii="CAS Font" w:cs="CAS Font" w:eastAsia="CAS Font" w:hAnsi="CAS Font"/>
          <w:sz w:val="21"/>
          <w:szCs w:val="21"/>
        </w:rPr>
        <w:t xml:space="preserve">Reprezentant legal – nume și prenume, semnătura ............................................................</w:t>
      </w:r>
    </w:p>
    <w:p>
      <w:pPr>
        <w:spacing w:after="120" w:before="0" w:line="276"/>
      </w:pPr>
      <w:r>
        <w:rPr>
          <w:rFonts w:ascii="CAS Font" w:cs="CAS Font" w:eastAsia="CAS Font" w:hAnsi="CAS Font"/>
          <w:sz w:val="21"/>
          <w:szCs w:val="21"/>
        </w:rPr>
        <w:t xml:space="preserve">Data întocmirii ........................</w:t>
      </w:r>
    </w:p>
    <w:sectPr>
      <w:headerReference w:type="default" r:id="rId8"/>
      <w:footerReference w:type="default" r:id="rId9"/>
      <w:pgSz w:w="16838" w:h="11906" w:orient="landscape"/>
      <w:pgMar w:top="1021" w:right="1021" w:bottom="907" w:left="1021" w:header="454" w:footer="397"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S Font">
    <w:family w:val="auto"/>
    <w:pitch w:val="variable"/>
    <w:sig w:usb0="E0002AFF" w:usb1="C000247B" w:usb2="00000009" w:usb3="00000000" w:csb0="000001FF" w:csb1="00000000"/>
    <w:embedRegular r:id="rId1" w:fontKey="{C9C96160-8610-6E1D-7828-E58E815470F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S Font" w:cs="CAS Font" w:eastAsia="CAS Font" w:hAnsi="CAS Font"/>
        <w:color w:val="5A6380"/>
        <w:sz w:val="15"/>
        <w:szCs w:val="15"/>
      </w:rPr>
      <w:t xml:space="preserve">CAS Maramureș · Str. Dr. Gheorghe Bilașcu nr. 22A, Baia Mare · evaluare@casmm.ro · casmm.ro/furnizori/evaluare/laboratoare · pagina </w:t>
    </w:r>
    <w:r>
      <w:rPr>
        <w:rFonts w:ascii="CAS Font" w:cs="CAS Font" w:eastAsia="CAS Font" w:hAnsi="CAS Font"/>
        <w:color w:val="5A6380"/>
        <w:sz w:val="15"/>
        <w:szCs w:val="15"/>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S Font" w:cs="CAS Font" w:eastAsia="CAS Font" w:hAnsi="CAS Font"/>
        <w:color w:val="5A6380"/>
        <w:sz w:val="15"/>
        <w:szCs w:val="15"/>
      </w:rPr>
      <w:t xml:space="preserve">CAS Maramureș · Str. Dr. Gheorghe Bilașcu nr. 22A, Baia Mare · evaluare@casmm.ro · casmm.ro/furnizori/evaluare/laboratoare · pagina </w:t>
    </w:r>
    <w:r>
      <w:rPr>
        <w:rFonts w:ascii="CAS Font" w:cs="CAS Font" w:eastAsia="CAS Font" w:hAnsi="CAS Font"/>
        <w:color w:val="5A6380"/>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FE0" w:sz="4" w:space="4"/>
      </w:pBdr>
      <w:tabs>
        <w:tab w:val="right" w:pos="9638"/>
      </w:tabs>
    </w:pPr>
    <w:r>
      <w:drawing>
        <wp:inline distT="0" distB="0" distL="0" distR="0">
          <wp:extent cx="1143000" cy="419100"/>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419100"/>
                  </a:xfrm>
                  <a:prstGeom prst="rect">
                    <a:avLst/>
                  </a:prstGeom>
                </pic:spPr>
              </pic:pic>
            </a:graphicData>
          </a:graphic>
        </wp:inline>
      </w:drawing>
    </w:r>
    <w:r>
      <w:rPr>
        <w:rFonts w:ascii="CAS Font" w:cs="CAS Font" w:eastAsia="CAS Font" w:hAnsi="CAS Font"/>
        <w:color w:val="000068"/>
        <w:sz w:val="17"/>
        <w:szCs w:val="17"/>
      </w:rPr>
      <w:t xml:space="preserve">	Comisia de evaluare a furnizorilor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FE0" w:sz="4" w:space="4"/>
      </w:pBdr>
      <w:tabs>
        <w:tab w:val="right" w:pos="14796"/>
      </w:tabs>
    </w:pPr>
    <w:r>
      <w:drawing>
        <wp:inline distT="0" distB="0" distL="0" distR="0">
          <wp:extent cx="1143000" cy="419100"/>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419100"/>
                  </a:xfrm>
                  <a:prstGeom prst="rect">
                    <a:avLst/>
                  </a:prstGeom>
                </pic:spPr>
              </pic:pic>
            </a:graphicData>
          </a:graphic>
        </wp:inline>
      </w:drawing>
    </w:r>
    <w:r>
      <w:rPr>
        <w:rFonts w:ascii="CAS Font" w:cs="CAS Font" w:eastAsia="CAS Font" w:hAnsi="CAS Font"/>
        <w:color w:val="000068"/>
        <w:sz w:val="17"/>
        <w:szCs w:val="17"/>
      </w:rPr>
      <w:t xml:space="preserve">	Comisia de evaluare a furnizorilor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60"/>
      </w:pPr>
    </w:lvl>
    <w:lvl w:ilvl="1" w:tentative="1">
      <w:start w:val="1"/>
      <w:numFmt w:val="bullet"/>
      <w:lvlText w:val="–"/>
      <w:lvlJc w:val="left"/>
      <w:pPr>
        <w:ind w:left="800" w:hanging="260"/>
      </w:pPr>
    </w:lvl>
  </w:abstractNum>
  <w:abstractNum w:abstractNumId="3" w15:restartNumberingAfterBreak="0">
    <w:multiLevelType w:val="hybridMultilevel"/>
    <w:lvl w:ilvl="0" w:tentative="1">
      <w:start w:val="1"/>
      <w:numFmt w:val="decimal"/>
      <w:lvlText w:val="%1."/>
      <w:lvlJc w:val="left"/>
      <w:pPr>
        <w:ind w:left="440" w:hanging="340"/>
      </w:pPr>
      <w:rPr>
        <w:b/>
        <w:bCs/>
        <w:color w:val="C8102E"/>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S Font" w:cs="CAS Font" w:eastAsia="CAS Font" w:hAnsi="CAS Font"/>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8fe3b1aaeb0752d15ff3bf27f08f432764927da3.png"/></Relationships>
</file>

<file path=word/_rels/header2.xml.rels><?xml version="1.0" encoding="UTF-8"?><Relationships xmlns="http://schemas.openxmlformats.org/package/2006/relationships"><Relationship Id="rId0" Type="http://schemas.openxmlformats.org/officeDocument/2006/relationships/image" Target="media/8fe3b1aaeb0752d15ff3bf27f08f432764927da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Dosarul de evaluare – Laboratoare de analize – CAS Maramureș</dc:title>
  <dc:creator>Casa de Asigurări de Sănătate Maramureș</dc:creator>
  <dc:description>Ordinul MS/CNAS nr. 106/32/2015, forma în vigoare: pașii, taxa, opisul și formularele de completat.</dc:description>
  <cp:lastModifiedBy>Un-named</cp:lastModifiedBy>
  <cp:revision>1</cp:revision>
  <dcterms:created xsi:type="dcterms:W3CDTF">2026-10-28T11:29:07.534Z</dcterms:created>
  <dcterms:modified xsi:type="dcterms:W3CDTF">2026-10-28T11:29:07.534Z</dcterms:modified>
</cp:coreProperties>
</file>

<file path=docProps/custom.xml><?xml version="1.0" encoding="utf-8"?>
<Properties xmlns="http://schemas.openxmlformats.org/officeDocument/2006/custom-properties" xmlns:vt="http://schemas.openxmlformats.org/officeDocument/2006/docPropsVTypes"/>
</file>